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A68A10" w14:textId="77777777" w:rsidR="00897D38" w:rsidRDefault="00897D38" w:rsidP="00897D38">
      <w:r>
        <w:t>Índice</w:t>
      </w:r>
    </w:p>
    <w:p w14:paraId="1B0B4782" w14:textId="77777777" w:rsidR="00897D38" w:rsidRDefault="00897D38" w:rsidP="00897D38">
      <w:r>
        <w:t>Fintech 2020, por Santiago J. Mora &amp; Pablo A. Palazzi...............................23</w:t>
      </w:r>
    </w:p>
    <w:p w14:paraId="1AC2F979" w14:textId="77777777" w:rsidR="00897D38" w:rsidRDefault="00897D38" w:rsidP="00897D38">
      <w:r>
        <w:t>Capítulo I. Cuestiones regulatorias. Derecho Comparado ...........................31</w:t>
      </w:r>
    </w:p>
    <w:p w14:paraId="44E9447A" w14:textId="77777777" w:rsidR="00897D38" w:rsidRDefault="00897D38" w:rsidP="00897D38">
      <w:r>
        <w:t>Hacia un marco normativo fintech: reflexiones</w:t>
      </w:r>
    </w:p>
    <w:p w14:paraId="43F4D047" w14:textId="77777777" w:rsidR="00897D38" w:rsidRDefault="00897D38" w:rsidP="00897D38">
      <w:r>
        <w:t>y aprendizajes desde los organismos internacionales,</w:t>
      </w:r>
    </w:p>
    <w:p w14:paraId="21E70EC2" w14:textId="77777777" w:rsidR="00897D38" w:rsidRDefault="00897D38" w:rsidP="00897D38">
      <w:r>
        <w:t>por Ignacio E. Carballo .................................................................................33</w:t>
      </w:r>
    </w:p>
    <w:p w14:paraId="382DEF96" w14:textId="77777777" w:rsidR="00897D38" w:rsidRDefault="00897D38" w:rsidP="00897D38">
      <w:r>
        <w:t>1. Introducción ......................................................................................33</w:t>
      </w:r>
    </w:p>
    <w:p w14:paraId="554D0F6E" w14:textId="77777777" w:rsidR="00897D38" w:rsidRDefault="00897D38" w:rsidP="00897D38">
      <w:r>
        <w:t>2. Definición de las tecnologías financieras (fintech)............................36</w:t>
      </w:r>
    </w:p>
    <w:p w14:paraId="0855C2CF" w14:textId="77777777" w:rsidR="00897D38" w:rsidRDefault="00897D38" w:rsidP="00897D38">
      <w:r>
        <w:t>2.1. Oportunidades de las tecnologías financieras.................................. 38</w:t>
      </w:r>
    </w:p>
    <w:p w14:paraId="5D1F3C7D" w14:textId="77777777" w:rsidR="00897D38" w:rsidRDefault="00897D38" w:rsidP="00897D38">
      <w:r>
        <w:t>2.1.1. Consolidación de un ecosistema emprendedor............................ 38</w:t>
      </w:r>
    </w:p>
    <w:p w14:paraId="12607795" w14:textId="77777777" w:rsidR="00897D38" w:rsidRDefault="00897D38" w:rsidP="00897D38">
      <w:r>
        <w:t>2.1.2. Open Banking / API......................................................................... 38</w:t>
      </w:r>
    </w:p>
    <w:p w14:paraId="19D83F63" w14:textId="77777777" w:rsidR="00897D38" w:rsidRDefault="00897D38" w:rsidP="00897D38">
      <w:r>
        <w:t>2.1.3. Autenticación digital....................................................................... 38</w:t>
      </w:r>
    </w:p>
    <w:p w14:paraId="18046B8B" w14:textId="77777777" w:rsidR="00897D38" w:rsidRDefault="00897D38" w:rsidP="00897D38">
      <w:r>
        <w:t>2.1.4. Fintech inclusivas......................................................................38</w:t>
      </w:r>
    </w:p>
    <w:p w14:paraId="7C9E7E45" w14:textId="77777777" w:rsidR="00897D38" w:rsidRDefault="00897D38" w:rsidP="00897D38">
      <w:r>
        <w:t>3. Posturas y estándares internacionales .............................................39</w:t>
      </w:r>
    </w:p>
    <w:p w14:paraId="675F27E8" w14:textId="77777777" w:rsidR="00897D38" w:rsidRDefault="00897D38" w:rsidP="00897D38">
      <w:r>
        <w:t>3.1. Alianza para la Inclusión Financiera (AFI)......................................... 39</w:t>
      </w:r>
    </w:p>
    <w:p w14:paraId="488ADF73" w14:textId="77777777" w:rsidR="00897D38" w:rsidRDefault="00897D38" w:rsidP="00897D38">
      <w:r>
        <w:t>3.1.1. Estructura organizacional............................................................... 40</w:t>
      </w:r>
    </w:p>
    <w:p w14:paraId="12AB1566" w14:textId="77777777" w:rsidR="00897D38" w:rsidRDefault="00897D38" w:rsidP="00897D38">
      <w:r>
        <w:t>3.1.2. Capacitación ................................................................................... 40</w:t>
      </w:r>
    </w:p>
    <w:p w14:paraId="48609CA2" w14:textId="77777777" w:rsidR="00897D38" w:rsidRDefault="00897D38" w:rsidP="00897D38">
      <w:r>
        <w:t>3.1.3. Compromiso y divulgación............................................................. 41</w:t>
      </w:r>
    </w:p>
    <w:p w14:paraId="3D65BDA1" w14:textId="77777777" w:rsidR="00897D38" w:rsidRDefault="00897D38" w:rsidP="00897D38">
      <w:r>
        <w:t>3.1.4. Marco regulatorio e incentivos....................................................... 41</w:t>
      </w:r>
    </w:p>
    <w:p w14:paraId="0328ADF9" w14:textId="77777777" w:rsidR="00897D38" w:rsidRDefault="00897D38" w:rsidP="00897D38">
      <w:r>
        <w:t>3.2. Fondo Monetario Internacional (FMI)................................................ 43</w:t>
      </w:r>
    </w:p>
    <w:p w14:paraId="4AA6CCD3" w14:textId="77777777" w:rsidR="00897D38" w:rsidRDefault="00897D38" w:rsidP="00897D38">
      <w:r>
        <w:t>3.2.1. Supervisión Prudencial y de Conducta .......................................... 43</w:t>
      </w:r>
    </w:p>
    <w:p w14:paraId="7C0C8A4D" w14:textId="77777777" w:rsidR="00897D38" w:rsidRDefault="00897D38" w:rsidP="00897D38">
      <w:r>
        <w:t>3.2.2. Supervisión por Sector de la Industria Financiera......................... 43</w:t>
      </w:r>
    </w:p>
    <w:p w14:paraId="0822A00A" w14:textId="77777777" w:rsidR="00897D38" w:rsidRDefault="00897D38" w:rsidP="00897D38">
      <w:r>
        <w:t>3.2.3. Supervisión Única e Integral........................................................... 43</w:t>
      </w:r>
    </w:p>
    <w:p w14:paraId="3362610C" w14:textId="77777777" w:rsidR="00897D38" w:rsidRDefault="00897D38" w:rsidP="00897D38">
      <w:r>
        <w:t>3.3. Banco Interamericano de Desarrollo (BID) ....................................... 44</w:t>
      </w:r>
    </w:p>
    <w:p w14:paraId="6031D2CA" w14:textId="77777777" w:rsidR="00897D38" w:rsidRDefault="00897D38" w:rsidP="00897D38">
      <w:r>
        <w:t>3.4. Asociación de Supervisores Bancarios de las Américas.................. 48</w:t>
      </w:r>
    </w:p>
    <w:p w14:paraId="72706985" w14:textId="77777777" w:rsidR="00897D38" w:rsidRDefault="00897D38" w:rsidP="00897D38">
      <w:r>
        <w:t>3.5. Comité de Supervisión Bancaria de Basilea (CSBB)......................... 51</w:t>
      </w:r>
    </w:p>
    <w:p w14:paraId="5D8D00DC" w14:textId="77777777" w:rsidR="00897D38" w:rsidRDefault="00897D38" w:rsidP="00897D38">
      <w:r>
        <w:t>3.6. Banco Central Europeo ...................................................................... 55</w:t>
      </w:r>
    </w:p>
    <w:p w14:paraId="0566E758" w14:textId="77777777" w:rsidR="00897D38" w:rsidRDefault="00897D38" w:rsidP="00897D38">
      <w:r>
        <w:t>3.6.1. Gobernanza (idoneidad de los miembros del órgano de</w:t>
      </w:r>
    </w:p>
    <w:p w14:paraId="57C5D244" w14:textId="77777777" w:rsidR="00897D38" w:rsidRDefault="00897D38" w:rsidP="00897D38">
      <w:r>
        <w:t>administración e idoneidad de los accionistas)....................................... 55</w:t>
      </w:r>
    </w:p>
    <w:p w14:paraId="5B20567D" w14:textId="77777777" w:rsidR="00897D38" w:rsidRDefault="00897D38" w:rsidP="00897D38">
      <w:r>
        <w:t>3.6.2. Organización interna (marcos de gestión de riesgos,</w:t>
      </w:r>
    </w:p>
    <w:p w14:paraId="02A2E6CF" w14:textId="77777777" w:rsidR="00897D38" w:rsidRDefault="00897D38" w:rsidP="00897D38">
      <w:r>
        <w:t>de cumplimiento normativo y de auditoría)........................................56</w:t>
      </w:r>
    </w:p>
    <w:p w14:paraId="3E7D4E2B" w14:textId="77777777" w:rsidR="00897D38" w:rsidRDefault="00897D38" w:rsidP="00897D38">
      <w:r>
        <w:lastRenderedPageBreak/>
        <w:t>3.6.3. Programa de actividades (proyecciones de negocio</w:t>
      </w:r>
    </w:p>
    <w:p w14:paraId="682C9F96" w14:textId="77777777" w:rsidR="00897D38" w:rsidRDefault="00897D38" w:rsidP="00897D38">
      <w:r>
        <w:t>y plan de salida).........................................................................56</w:t>
      </w:r>
    </w:p>
    <w:p w14:paraId="12F337C7" w14:textId="77777777" w:rsidR="00897D38" w:rsidRDefault="00897D38" w:rsidP="00897D38">
      <w:r>
        <w:t>3.6.4. Capital, liquidez y solvencia (capital inicial, riesgo</w:t>
      </w:r>
    </w:p>
    <w:p w14:paraId="17AF918E" w14:textId="77777777" w:rsidR="00897D38" w:rsidRDefault="00897D38" w:rsidP="00897D38">
      <w:r>
        <w:t>de liquidez y solvencia) .....................................................................57</w:t>
      </w:r>
    </w:p>
    <w:p w14:paraId="456FBA45" w14:textId="77777777" w:rsidR="00897D38" w:rsidRDefault="00897D38" w:rsidP="00897D38">
      <w:r>
        <w:t>3.7. Grupo Banco Mundial (BM) ........................................................58</w:t>
      </w:r>
    </w:p>
    <w:p w14:paraId="6A49C00E" w14:textId="77777777" w:rsidR="00897D38" w:rsidRDefault="00897D38" w:rsidP="00897D38">
      <w:r>
        <w:t>3.8. Grupo de Acción Financiera Internacional .................................59</w:t>
      </w:r>
    </w:p>
    <w:p w14:paraId="2A59D4DE" w14:textId="77777777" w:rsidR="00897D38" w:rsidRDefault="00897D38" w:rsidP="00897D38">
      <w:r>
        <w:t>3.9. Legislación comparada ..............................................................61</w:t>
      </w:r>
    </w:p>
    <w:p w14:paraId="5348252F" w14:textId="77777777" w:rsidR="00897D38" w:rsidRDefault="00897D38" w:rsidP="00897D38">
      <w:r>
        <w:t>3.9.1. Creación de una nueva licencia fintech...................................63</w:t>
      </w:r>
    </w:p>
    <w:p w14:paraId="11C7626E" w14:textId="77777777" w:rsidR="00897D38" w:rsidRDefault="00897D38" w:rsidP="00897D38">
      <w:r>
        <w:t>3.9.2. Exención de algunos requerimientos</w:t>
      </w:r>
    </w:p>
    <w:p w14:paraId="2917CE15" w14:textId="77777777" w:rsidR="00897D38" w:rsidRDefault="00897D38" w:rsidP="00897D38">
      <w:r>
        <w:t>de la licencia vigente.........................................................................64</w:t>
      </w:r>
    </w:p>
    <w:p w14:paraId="1149D758" w14:textId="77777777" w:rsidR="00897D38" w:rsidRDefault="00897D38" w:rsidP="00897D38">
      <w:r>
        <w:t>3.9.3. Proceso de licenciamiento condicionado por etapas..............64</w:t>
      </w:r>
    </w:p>
    <w:p w14:paraId="58D70B08" w14:textId="77777777" w:rsidR="00897D38" w:rsidRDefault="00897D38" w:rsidP="00897D38">
      <w:r>
        <w:t>3.9.4. Ampliación de alcance de licencia actual</w:t>
      </w:r>
    </w:p>
    <w:p w14:paraId="4CCF175C" w14:textId="77777777" w:rsidR="00897D38" w:rsidRDefault="00897D38" w:rsidP="00897D38">
      <w:r>
        <w:t>(“pasaporte”).....................................................................................64</w:t>
      </w:r>
    </w:p>
    <w:p w14:paraId="3FBFFC03" w14:textId="77777777" w:rsidR="00897D38" w:rsidRDefault="00897D38" w:rsidP="00897D38">
      <w:r>
        <w:t>4. Reflexiones finales: hacia un marco normativo fintech.....................64</w:t>
      </w:r>
    </w:p>
    <w:p w14:paraId="4333E5E4" w14:textId="77777777" w:rsidR="00897D38" w:rsidRDefault="00897D38" w:rsidP="00897D38">
      <w:r>
        <w:t>5. Bibliografía ........................................................................................67</w:t>
      </w:r>
    </w:p>
    <w:p w14:paraId="39073DC3" w14:textId="77777777" w:rsidR="00897D38" w:rsidRDefault="00897D38" w:rsidP="00897D38">
      <w:r>
        <w:t>Ahmed y la cámara mágica: una historia sobre el nuevo rol de</w:t>
      </w:r>
    </w:p>
    <w:p w14:paraId="65D924D3" w14:textId="77777777" w:rsidR="00897D38" w:rsidRDefault="00897D38" w:rsidP="00897D38">
      <w:r>
        <w:t>los reguladores financieros, por Horacio Tomás Liendo (n) .........................71</w:t>
      </w:r>
    </w:p>
    <w:p w14:paraId="56669B53" w14:textId="77777777" w:rsidR="00897D38" w:rsidRDefault="00897D38" w:rsidP="00897D38">
      <w:r>
        <w:t>1. La lógica detrás de la regulación financiera......................................73</w:t>
      </w:r>
    </w:p>
    <w:p w14:paraId="3961B5D7" w14:textId="77777777" w:rsidR="00897D38" w:rsidRDefault="00897D38" w:rsidP="00897D38">
      <w:r>
        <w:t>2. El equilibrio incómodo.......................................................................75</w:t>
      </w:r>
    </w:p>
    <w:p w14:paraId="7489C827" w14:textId="77777777" w:rsidR="00897D38" w:rsidRDefault="00897D38" w:rsidP="00897D38">
      <w:r>
        <w:t>3. Entonces, ¿qué hacemos? .................................................................77</w:t>
      </w:r>
    </w:p>
    <w:p w14:paraId="64D07235" w14:textId="77777777" w:rsidR="00897D38" w:rsidRDefault="00897D38" w:rsidP="00897D38">
      <w:r>
        <w:t>4. Las nuevas ideas ...............................................................................80</w:t>
      </w:r>
    </w:p>
    <w:p w14:paraId="2BBA46C7" w14:textId="77777777" w:rsidR="00897D38" w:rsidRDefault="00897D38" w:rsidP="00897D38">
      <w:r>
        <w:t>5. La nueva mentalidad .........................................................................87</w:t>
      </w:r>
    </w:p>
    <w:p w14:paraId="243A0CDF" w14:textId="77777777" w:rsidR="00897D38" w:rsidRDefault="00897D38" w:rsidP="00897D38">
      <w:r>
        <w:t>6. El principio.........................................................................................90</w:t>
      </w:r>
    </w:p>
    <w:p w14:paraId="620C92EA" w14:textId="77777777" w:rsidR="00897D38" w:rsidRDefault="00897D38" w:rsidP="00897D38">
      <w:r>
        <w:t>Nuevos escenarios y desafíos para la regulación de la intermediación</w:t>
      </w:r>
    </w:p>
    <w:p w14:paraId="176CF4ED" w14:textId="77777777" w:rsidR="00897D38" w:rsidRDefault="00897D38" w:rsidP="00897D38">
      <w:r>
        <w:t>financiera, por Marcelo R. Tavarone .............................................................93</w:t>
      </w:r>
    </w:p>
    <w:p w14:paraId="49FCDA60" w14:textId="77777777" w:rsidR="00897D38" w:rsidRDefault="00897D38" w:rsidP="00897D38">
      <w:r>
        <w:t>1. Introducción ......................................................................................93</w:t>
      </w:r>
    </w:p>
    <w:p w14:paraId="04526A26" w14:textId="77777777" w:rsidR="00897D38" w:rsidRDefault="00897D38" w:rsidP="00897D38">
      <w:r>
        <w:t>2. Concepto ...........................................................................................93</w:t>
      </w:r>
    </w:p>
    <w:p w14:paraId="68BEDC0A" w14:textId="77777777" w:rsidR="00897D38" w:rsidRDefault="00897D38" w:rsidP="00897D38">
      <w:r>
        <w:t>3. ¿Por qué regular la intermediación financiera? .................................96</w:t>
      </w:r>
    </w:p>
    <w:p w14:paraId="7D0C5A39" w14:textId="77777777" w:rsidR="00897D38" w:rsidRDefault="00897D38" w:rsidP="00897D38">
      <w:r>
        <w:t>3.1. La protección de los ahorristas ..................................................96</w:t>
      </w:r>
    </w:p>
    <w:p w14:paraId="5DEE40CE" w14:textId="77777777" w:rsidR="00897D38" w:rsidRDefault="00897D38" w:rsidP="00897D38">
      <w:r>
        <w:t>3.2. La protección del sistema bancario como causa de la</w:t>
      </w:r>
    </w:p>
    <w:p w14:paraId="183901AB" w14:textId="77777777" w:rsidR="00897D38" w:rsidRDefault="00897D38" w:rsidP="00897D38">
      <w:r>
        <w:t>regulación de la intermediación financiera .......................................98</w:t>
      </w:r>
    </w:p>
    <w:p w14:paraId="5E01C700" w14:textId="77777777" w:rsidR="00897D38" w:rsidRDefault="00897D38" w:rsidP="00897D38">
      <w:r>
        <w:lastRenderedPageBreak/>
        <w:t>3.2.1. Debilidades de los bancos y el sistema financiero..................98</w:t>
      </w:r>
    </w:p>
    <w:p w14:paraId="053C2897" w14:textId="77777777" w:rsidR="00897D38" w:rsidRDefault="00897D38" w:rsidP="00897D38">
      <w:r>
        <w:t>3.2.2. Regulación ............................................................................102</w:t>
      </w:r>
    </w:p>
    <w:p w14:paraId="6FEDD74F" w14:textId="77777777" w:rsidR="00897D38" w:rsidRDefault="00897D38" w:rsidP="00897D38">
      <w:r>
        <w:t>3.2.3. Supervisión ...........................................................................104</w:t>
      </w:r>
    </w:p>
    <w:p w14:paraId="1269E338" w14:textId="77777777" w:rsidR="00897D38" w:rsidRDefault="00897D38" w:rsidP="00897D38">
      <w:r>
        <w:t>3.2.3.1. Autorización para funcionar...............................................104</w:t>
      </w:r>
    </w:p>
    <w:p w14:paraId="033E9604" w14:textId="77777777" w:rsidR="00897D38" w:rsidRDefault="00897D38" w:rsidP="00897D38">
      <w:r>
        <w:t>3.2.3.2. Supervisión stricto sensu...................................................105</w:t>
      </w:r>
    </w:p>
    <w:p w14:paraId="130DD38C" w14:textId="77777777" w:rsidR="00897D38" w:rsidRDefault="00897D38" w:rsidP="00897D38">
      <w:r>
        <w:t>3.2.4. Poder sancionatorio..............................................................106</w:t>
      </w:r>
    </w:p>
    <w:p w14:paraId="14796F44" w14:textId="77777777" w:rsidR="00897D38" w:rsidRDefault="00897D38" w:rsidP="00897D38">
      <w:r>
        <w:t>3.2.5. Resolución de crisis bancarias..............................................108</w:t>
      </w:r>
    </w:p>
    <w:p w14:paraId="11AE402C" w14:textId="77777777" w:rsidR="00897D38" w:rsidRDefault="00897D38" w:rsidP="00897D38">
      <w:r>
        <w:t>3.2.5.1. Prestamista de última instancia ........................................109</w:t>
      </w:r>
    </w:p>
    <w:p w14:paraId="64E0A1DD" w14:textId="77777777" w:rsidR="00897D38" w:rsidRDefault="00897D38" w:rsidP="00897D38">
      <w:r>
        <w:t>3.2.5.2. Garantía de los depósitos ..................................................110</w:t>
      </w:r>
    </w:p>
    <w:p w14:paraId="18AE78E0" w14:textId="77777777" w:rsidR="00897D38" w:rsidRDefault="00897D38" w:rsidP="00897D38">
      <w:r>
        <w:t>3.2.5.3. Reestructuración de entidades financieras</w:t>
      </w:r>
    </w:p>
    <w:p w14:paraId="785FD7D4" w14:textId="77777777" w:rsidR="00897D38" w:rsidRDefault="00897D38" w:rsidP="00897D38">
      <w:r>
        <w:t>en dificultades .................................................................................114</w:t>
      </w:r>
    </w:p>
    <w:p w14:paraId="0FE7D189" w14:textId="77777777" w:rsidR="00897D38" w:rsidRDefault="00897D38" w:rsidP="00897D38">
      <w:r>
        <w:t>3.3. Aspectos macroeconómicos y monetarios</w:t>
      </w:r>
    </w:p>
    <w:p w14:paraId="4B5E2F70" w14:textId="77777777" w:rsidR="00897D38" w:rsidRDefault="00897D38" w:rsidP="00897D38">
      <w:r>
        <w:t>de la regulación de la intermediación financiera.............................118</w:t>
      </w:r>
    </w:p>
    <w:p w14:paraId="774EBE24" w14:textId="77777777" w:rsidR="00897D38" w:rsidRDefault="00897D38" w:rsidP="00897D38">
      <w:r>
        <w:t>3.4. Qué ocurre fuera del sistema bancario.....................................120</w:t>
      </w:r>
    </w:p>
    <w:p w14:paraId="22E15ED8" w14:textId="77777777" w:rsidR="00897D38" w:rsidRDefault="00897D38" w:rsidP="00897D38">
      <w:r>
        <w:t>4. ¿Hasta dónde llega el concepto de intermediación financiera? ......122</w:t>
      </w:r>
    </w:p>
    <w:p w14:paraId="3B00505F" w14:textId="77777777" w:rsidR="00897D38" w:rsidRDefault="00897D38" w:rsidP="00897D38">
      <w:r>
        <w:t>4.1. Habitualidad.............................................................................123</w:t>
      </w:r>
    </w:p>
    <w:p w14:paraId="1618266E" w14:textId="77777777" w:rsidR="00897D38" w:rsidRDefault="00897D38" w:rsidP="00897D38">
      <w:r>
        <w:t>4.2. Publicidad ................................................................................124</w:t>
      </w:r>
    </w:p>
    <w:p w14:paraId="3786FC3D" w14:textId="77777777" w:rsidR="00897D38" w:rsidRDefault="00897D38" w:rsidP="00897D38">
      <w:r>
        <w:t>4.3. Capital propio...........................................................................124</w:t>
      </w:r>
    </w:p>
    <w:p w14:paraId="5087856E" w14:textId="77777777" w:rsidR="00897D38" w:rsidRDefault="00897D38" w:rsidP="00897D38">
      <w:r>
        <w:t>4.4. Toma de depósitos ...................................................................125</w:t>
      </w:r>
    </w:p>
    <w:p w14:paraId="7A169B8F" w14:textId="77777777" w:rsidR="00897D38" w:rsidRDefault="00897D38" w:rsidP="00897D38">
      <w:r>
        <w:t>4.5. Titulización...............................................................................126</w:t>
      </w:r>
    </w:p>
    <w:p w14:paraId="505AAB8B" w14:textId="77777777" w:rsidR="00897D38" w:rsidRDefault="00897D38" w:rsidP="00897D38">
      <w:r>
        <w:t>4.6. “Ventas” de cartera ..................................................................129</w:t>
      </w:r>
    </w:p>
    <w:p w14:paraId="4173D13B" w14:textId="77777777" w:rsidR="00897D38" w:rsidRDefault="00897D38" w:rsidP="00897D38">
      <w:r>
        <w:t>4.7. Préstamos y emisión de títulos de deuda locales</w:t>
      </w:r>
    </w:p>
    <w:p w14:paraId="132EA731" w14:textId="77777777" w:rsidR="00897D38" w:rsidRDefault="00897D38" w:rsidP="00897D38">
      <w:r>
        <w:t>e internacionales .............................................................................130</w:t>
      </w:r>
    </w:p>
    <w:p w14:paraId="7FD0C5B5" w14:textId="77777777" w:rsidR="00897D38" w:rsidRDefault="00897D38" w:rsidP="00897D38">
      <w:r>
        <w:t>4.7.1. Mutuos ..................................................................................130</w:t>
      </w:r>
    </w:p>
    <w:p w14:paraId="073DB8D4" w14:textId="77777777" w:rsidR="00897D38" w:rsidRDefault="00897D38" w:rsidP="00897D38">
      <w:r>
        <w:t>4.7.2. Obligaciones negociables .....................................................131</w:t>
      </w:r>
    </w:p>
    <w:p w14:paraId="65E84B18" w14:textId="77777777" w:rsidR="00897D38" w:rsidRDefault="00897D38" w:rsidP="00897D38">
      <w:r>
        <w:t>4.7.3. Mutuos y obligaciones negociables internacionales.............132</w:t>
      </w:r>
    </w:p>
    <w:p w14:paraId="1B95CCC2" w14:textId="77777777" w:rsidR="00897D38" w:rsidRDefault="00897D38" w:rsidP="00897D38">
      <w:r>
        <w:t>5. Conclusión.......................................................................................132</w:t>
      </w:r>
    </w:p>
    <w:p w14:paraId="5CDCFDAD" w14:textId="77777777" w:rsidR="00897D38" w:rsidRDefault="00897D38" w:rsidP="00897D38">
      <w:r>
        <w:t>Evolución fintech en México, por María Victoria Albanesi..........................135</w:t>
      </w:r>
    </w:p>
    <w:p w14:paraId="24FCAF77" w14:textId="77777777" w:rsidR="00897D38" w:rsidRDefault="00897D38" w:rsidP="00897D38">
      <w:r>
        <w:t>1. Introducción ....................................................................................135</w:t>
      </w:r>
    </w:p>
    <w:p w14:paraId="0CE42500" w14:textId="77777777" w:rsidR="00897D38" w:rsidRDefault="00897D38" w:rsidP="00897D38">
      <w:r>
        <w:t>2. Contexto de inclusión financiera y políticas públicas .....................135</w:t>
      </w:r>
    </w:p>
    <w:p w14:paraId="276C3064" w14:textId="77777777" w:rsidR="00897D38" w:rsidRDefault="00897D38" w:rsidP="00897D38">
      <w:r>
        <w:t>2.1. Inclusión financiera..................................................................135</w:t>
      </w:r>
    </w:p>
    <w:p w14:paraId="7C89396D" w14:textId="77777777" w:rsidR="00897D38" w:rsidRDefault="00897D38" w:rsidP="00897D38">
      <w:r>
        <w:lastRenderedPageBreak/>
        <w:t>2.2. Política Nacional de Inclusión Financiera 2020-2024.............137</w:t>
      </w:r>
    </w:p>
    <w:p w14:paraId="376D0747" w14:textId="77777777" w:rsidR="00897D38" w:rsidRDefault="00897D38" w:rsidP="00897D38">
      <w:r>
        <w:t>2.3. Red Global de Innovación Financiera .......................................138</w:t>
      </w:r>
    </w:p>
    <w:p w14:paraId="6CBD1238" w14:textId="77777777" w:rsidR="00897D38" w:rsidRDefault="00897D38" w:rsidP="00897D38">
      <w:r>
        <w:t>3. El sector fintech y su incorporación del sector regulado.</w:t>
      </w:r>
    </w:p>
    <w:p w14:paraId="2C70EFF9" w14:textId="77777777" w:rsidR="00897D38" w:rsidRDefault="00897D38" w:rsidP="00897D38">
      <w:r>
        <w:t>Modelos de negocios basados en relaciones asociativas</w:t>
      </w:r>
    </w:p>
    <w:p w14:paraId="03B2E03A" w14:textId="77777777" w:rsidR="00897D38" w:rsidRDefault="00897D38" w:rsidP="00897D38">
      <w:r>
        <w:t>con el sector tradicional........................................................................139</w:t>
      </w:r>
    </w:p>
    <w:p w14:paraId="0050D077" w14:textId="77777777" w:rsidR="00897D38" w:rsidRDefault="00897D38" w:rsidP="00897D38">
      <w:r>
        <w:t>3.1. Sector fintech...........................................................................139</w:t>
      </w:r>
    </w:p>
    <w:p w14:paraId="375A0BF8" w14:textId="77777777" w:rsidR="00897D38" w:rsidRDefault="00897D38" w:rsidP="00897D38">
      <w:r>
        <w:t>3.2. Empresas fintech como entidades financieras.........................139</w:t>
      </w:r>
    </w:p>
    <w:p w14:paraId="1489FF6A" w14:textId="77777777" w:rsidR="00897D38" w:rsidRDefault="00897D38" w:rsidP="00897D38">
      <w:r>
        <w:t>3.3. Sandbox regulatorio .................................................................140</w:t>
      </w:r>
    </w:p>
    <w:p w14:paraId="0D1850F7" w14:textId="77777777" w:rsidR="00897D38" w:rsidRDefault="00897D38" w:rsidP="00897D38">
      <w:r>
        <w:t>3.4. Esquemas colaborativos ..........................................................141</w:t>
      </w:r>
    </w:p>
    <w:p w14:paraId="78E6C3D5" w14:textId="77777777" w:rsidR="00897D38" w:rsidRDefault="00897D38" w:rsidP="00897D38">
      <w:r>
        <w:t>4. La banca abierta..............................................................................143</w:t>
      </w:r>
    </w:p>
    <w:p w14:paraId="47F3B3BF" w14:textId="77777777" w:rsidR="00897D38" w:rsidRDefault="00897D38" w:rsidP="00897D38">
      <w:r>
        <w:t>4.1. El régimen de banca abierta.....................................................143</w:t>
      </w:r>
    </w:p>
    <w:p w14:paraId="6B43797B" w14:textId="77777777" w:rsidR="00897D38" w:rsidRDefault="00897D38" w:rsidP="00897D38">
      <w:r>
        <w:t>4.2. Banca abierta y competencia económica ................................144</w:t>
      </w:r>
    </w:p>
    <w:p w14:paraId="16984E62" w14:textId="77777777" w:rsidR="00897D38" w:rsidRDefault="00897D38" w:rsidP="00897D38">
      <w:r>
        <w:t>4.3. Obligatoriedad y alcance..........................................................145</w:t>
      </w:r>
    </w:p>
    <w:p w14:paraId="6C03D240" w14:textId="77777777" w:rsidR="00897D38" w:rsidRDefault="00897D38" w:rsidP="00897D38">
      <w:r>
        <w:t>4.4. Tecnología y lenguaje...............................................................146</w:t>
      </w:r>
    </w:p>
    <w:p w14:paraId="69A5DA7B" w14:textId="77777777" w:rsidR="00897D38" w:rsidRDefault="00897D38" w:rsidP="00897D38">
      <w:r>
        <w:t>4.5. Contraprestación......................................................................148</w:t>
      </w:r>
    </w:p>
    <w:p w14:paraId="1ABB9CFE" w14:textId="77777777" w:rsidR="00897D38" w:rsidRDefault="00897D38" w:rsidP="00897D38">
      <w:r>
        <w:t>4.6. Autorización de acceso y términos y condiciones ...................149</w:t>
      </w:r>
    </w:p>
    <w:p w14:paraId="2A827CDD" w14:textId="77777777" w:rsidR="00897D38" w:rsidRDefault="00897D38" w:rsidP="00897D38">
      <w:r>
        <w:t>4.7. Seguridad .................................................................................150</w:t>
      </w:r>
    </w:p>
    <w:p w14:paraId="6AFCF3CA" w14:textId="77777777" w:rsidR="00897D38" w:rsidRDefault="00897D38" w:rsidP="00897D38">
      <w:r>
        <w:t>4.8. Interrupción del acceso a la información .................................152</w:t>
      </w:r>
    </w:p>
    <w:p w14:paraId="05216D7E" w14:textId="77777777" w:rsidR="00897D38" w:rsidRDefault="00897D38" w:rsidP="00897D38">
      <w:r>
        <w:t>4.9. Asuntos pendientes..................................................................153</w:t>
      </w:r>
    </w:p>
    <w:p w14:paraId="6E723DD5" w14:textId="77777777" w:rsidR="00897D38" w:rsidRDefault="00897D38" w:rsidP="00897D38">
      <w:r>
        <w:t>4.10. Estado actual .........................................................................154</w:t>
      </w:r>
    </w:p>
    <w:p w14:paraId="2FBB0406" w14:textId="77777777" w:rsidR="00897D38" w:rsidRDefault="00897D38" w:rsidP="00897D38">
      <w:r>
        <w:t>5. Conclusión.......................................................................................155</w:t>
      </w:r>
    </w:p>
    <w:p w14:paraId="34962688" w14:textId="77777777" w:rsidR="00897D38" w:rsidRDefault="00897D38" w:rsidP="00897D38">
      <w:r>
        <w:t>Capítulo II. Documento digital, firma electrónica y firma digital...............157</w:t>
      </w:r>
    </w:p>
    <w:p w14:paraId="7F510CC3" w14:textId="77777777" w:rsidR="00897D38" w:rsidRDefault="00897D38" w:rsidP="00897D38">
      <w:r>
        <w:t>Nuevas formas de identificación y autenticación</w:t>
      </w:r>
    </w:p>
    <w:p w14:paraId="6363A17A" w14:textId="77777777" w:rsidR="00897D38" w:rsidRDefault="00897D38" w:rsidP="00897D38">
      <w:r>
        <w:t>en la nueva economía creada por Internet, por Leonor Guini .....................159</w:t>
      </w:r>
    </w:p>
    <w:p w14:paraId="0036C347" w14:textId="77777777" w:rsidR="00897D38" w:rsidRDefault="00897D38" w:rsidP="00897D38">
      <w:r>
        <w:t>1. Autenticación en transacciones</w:t>
      </w:r>
    </w:p>
    <w:p w14:paraId="4FEE3B3B" w14:textId="77777777" w:rsidR="00897D38" w:rsidRDefault="00897D38" w:rsidP="00897D38">
      <w:r>
        <w:t>electrónicas. Aspectos generales .........................................................159</w:t>
      </w:r>
    </w:p>
    <w:p w14:paraId="0163285F" w14:textId="77777777" w:rsidR="00897D38" w:rsidRDefault="00897D38" w:rsidP="00897D38">
      <w:r>
        <w:t>2. Autenticación en línea. Marco de confianza....................................160</w:t>
      </w:r>
    </w:p>
    <w:p w14:paraId="54106F85" w14:textId="77777777" w:rsidR="00897D38" w:rsidRDefault="00897D38" w:rsidP="00897D38">
      <w:r>
        <w:t>3. Autenticación biométrica ................................................................161</w:t>
      </w:r>
    </w:p>
    <w:p w14:paraId="15932533" w14:textId="77777777" w:rsidR="00897D38" w:rsidRDefault="00897D38" w:rsidP="00897D38">
      <w:r>
        <w:t>4. Mecanismo de autenticación: firma digital .....................................162</w:t>
      </w:r>
    </w:p>
    <w:p w14:paraId="4906D956" w14:textId="77777777" w:rsidR="00897D38" w:rsidRDefault="00897D38" w:rsidP="00897D38">
      <w:r>
        <w:t>5. Utilización de tecnologías de identificación y autenticación</w:t>
      </w:r>
    </w:p>
    <w:p w14:paraId="26CCA0D8" w14:textId="77777777" w:rsidR="00897D38" w:rsidRDefault="00897D38" w:rsidP="00897D38">
      <w:r>
        <w:t>en el sector financiero...........................................................................164</w:t>
      </w:r>
    </w:p>
    <w:p w14:paraId="134347D4" w14:textId="77777777" w:rsidR="00897D38" w:rsidRDefault="00897D38" w:rsidP="00897D38">
      <w:r>
        <w:lastRenderedPageBreak/>
        <w:t>6. El proyecto de “Identificación digital única”....................................167</w:t>
      </w:r>
    </w:p>
    <w:p w14:paraId="17273CD3" w14:textId="77777777" w:rsidR="00897D38" w:rsidRDefault="00897D38" w:rsidP="00897D38">
      <w:r>
        <w:t>7. Conclusión.......................................................................................168</w:t>
      </w:r>
    </w:p>
    <w:p w14:paraId="575535F4" w14:textId="77777777" w:rsidR="00897D38" w:rsidRDefault="00897D38" w:rsidP="00897D38">
      <w:r>
        <w:t>8. Firma digital remota ........................................................................169</w:t>
      </w:r>
    </w:p>
    <w:p w14:paraId="7B03C088" w14:textId="77777777" w:rsidR="00897D38" w:rsidRDefault="00897D38" w:rsidP="00897D38">
      <w:r>
        <w:t>9. Por qué es necesaria la firma digital remota ...................................170</w:t>
      </w:r>
    </w:p>
    <w:p w14:paraId="59FE1B03" w14:textId="77777777" w:rsidR="00897D38" w:rsidRDefault="00897D38" w:rsidP="00897D38">
      <w:r>
        <w:t>10. Plataforma de firma digital remota.................................................171</w:t>
      </w:r>
    </w:p>
    <w:p w14:paraId="045F3ACE" w14:textId="77777777" w:rsidR="00897D38" w:rsidRDefault="00897D38" w:rsidP="00897D38">
      <w:r>
        <w:t>11. Características de nuestra IFD-RA..................................................171</w:t>
      </w:r>
    </w:p>
    <w:p w14:paraId="545F95D9" w14:textId="77777777" w:rsidR="00897D38" w:rsidRDefault="00897D38" w:rsidP="00897D38">
      <w:r>
        <w:t>12. Política de Certificación de la Autoridad Certificante que utiliza</w:t>
      </w:r>
    </w:p>
    <w:p w14:paraId="72049BB1" w14:textId="77777777" w:rsidR="00897D38" w:rsidRDefault="00897D38" w:rsidP="00897D38">
      <w:r>
        <w:t xml:space="preserve"> la plataforma de firma digital remota administrada por la Dirección </w:t>
      </w:r>
    </w:p>
    <w:p w14:paraId="35D5CACA" w14:textId="77777777" w:rsidR="00897D38" w:rsidRDefault="00897D38" w:rsidP="00897D38">
      <w:r>
        <w:t>Nacional de Gestión de la Información y de Soporte de la Secretaría</w:t>
      </w:r>
    </w:p>
    <w:p w14:paraId="65D17A07" w14:textId="77777777" w:rsidR="00897D38" w:rsidRDefault="00897D38" w:rsidP="00897D38">
      <w:r>
        <w:t>de Modernización Administrativa .........................................................173</w:t>
      </w:r>
    </w:p>
    <w:p w14:paraId="304345CC" w14:textId="77777777" w:rsidR="00897D38" w:rsidRDefault="00897D38" w:rsidP="00897D38">
      <w:r>
        <w:t>13. Identificación y autenticación de la Autoridad Certificante</w:t>
      </w:r>
    </w:p>
    <w:p w14:paraId="1FD96220" w14:textId="77777777" w:rsidR="00897D38" w:rsidRDefault="00897D38" w:rsidP="00897D38">
      <w:r>
        <w:t>de Modernización PFDR........................................................................173</w:t>
      </w:r>
    </w:p>
    <w:p w14:paraId="7196363F" w14:textId="77777777" w:rsidR="00897D38" w:rsidRDefault="00897D38" w:rsidP="00897D38">
      <w:r>
        <w:t>14. Procedimiento de identificación y autenticación............................174</w:t>
      </w:r>
    </w:p>
    <w:p w14:paraId="2AABF9D0" w14:textId="77777777" w:rsidR="00897D38" w:rsidRDefault="00897D38" w:rsidP="00897D38">
      <w:r>
        <w:t>15. Recomendación de la Comisión de la Comunidad Europea</w:t>
      </w:r>
    </w:p>
    <w:p w14:paraId="229B5BD5" w14:textId="77777777" w:rsidR="00897D38" w:rsidRDefault="00897D38" w:rsidP="00897D38">
      <w:r>
        <w:t>relativa a aspectos jurídicos del intercambio electrónico de datos ......175</w:t>
      </w:r>
    </w:p>
    <w:p w14:paraId="3D1EC7DB" w14:textId="77777777" w:rsidR="00897D38" w:rsidRDefault="00897D38" w:rsidP="00897D38">
      <w:r>
        <w:t>16. Los certificados de atributos: su problemática...............................176</w:t>
      </w:r>
    </w:p>
    <w:p w14:paraId="60E5EF5A" w14:textId="77777777" w:rsidR="00897D38" w:rsidRDefault="00897D38" w:rsidP="00897D38">
      <w:r>
        <w:t>17. Hacia una firma electrónica segura ................................................177</w:t>
      </w:r>
    </w:p>
    <w:p w14:paraId="701C44E1" w14:textId="77777777" w:rsidR="00897D38" w:rsidRDefault="00897D38" w:rsidP="00897D38">
      <w:r>
        <w:t>Caducidad de la Licencia de Firma Digital de un certificador</w:t>
      </w:r>
    </w:p>
    <w:p w14:paraId="078B6F3E" w14:textId="77777777" w:rsidR="00897D38" w:rsidRDefault="00897D38" w:rsidP="00897D38">
      <w:r>
        <w:t>licenciado, por Leonor Guini.......................................................................181</w:t>
      </w:r>
    </w:p>
    <w:p w14:paraId="0B37489C" w14:textId="77777777" w:rsidR="00897D38" w:rsidRDefault="00897D38" w:rsidP="00897D38">
      <w:r>
        <w:t>1. Cuándo procede ..............................................................................181</w:t>
      </w:r>
    </w:p>
    <w:p w14:paraId="62E94D28" w14:textId="77777777" w:rsidR="00897D38" w:rsidRDefault="00897D38" w:rsidP="00897D38">
      <w:r>
        <w:t>2. El caso concreto. Antecedentes ......................................................182</w:t>
      </w:r>
    </w:p>
    <w:p w14:paraId="2B41D21F" w14:textId="77777777" w:rsidR="00897D38" w:rsidRDefault="00897D38" w:rsidP="00897D38">
      <w:r>
        <w:t>3. Aplicación de la normativa que rige la IFD-RA al caso concreto.....185</w:t>
      </w:r>
    </w:p>
    <w:p w14:paraId="1726B9E5" w14:textId="77777777" w:rsidR="00897D38" w:rsidRDefault="00897D38" w:rsidP="00897D38">
      <w:r>
        <w:t>4. Conclusión.......................................................................................186</w:t>
      </w:r>
    </w:p>
    <w:p w14:paraId="43B6365F" w14:textId="77777777" w:rsidR="00897D38" w:rsidRDefault="00897D38" w:rsidP="00897D38">
      <w:r>
        <w:t>Relación entre la firma digital y la firma ológrafa certificada,</w:t>
      </w:r>
    </w:p>
    <w:p w14:paraId="4050AC7C" w14:textId="77777777" w:rsidR="00897D38" w:rsidRDefault="00897D38" w:rsidP="00897D38">
      <w:r>
        <w:t>por María Carolina Abdelnabe Vila .............................................................189</w:t>
      </w:r>
    </w:p>
    <w:p w14:paraId="71F5DFF2" w14:textId="77777777" w:rsidR="00897D38" w:rsidRDefault="00897D38" w:rsidP="00897D38">
      <w:r>
        <w:t>1. Introducción .....................................................................................189</w:t>
      </w:r>
    </w:p>
    <w:p w14:paraId="009D2B06" w14:textId="77777777" w:rsidR="00897D38" w:rsidRDefault="00897D38" w:rsidP="00897D38">
      <w:r>
        <w:t>2. Normativa aplicable a la firma digital..............................................189</w:t>
      </w:r>
    </w:p>
    <w:p w14:paraId="28882C12" w14:textId="77777777" w:rsidR="00897D38" w:rsidRDefault="00897D38" w:rsidP="00897D38">
      <w:r>
        <w:t>3. Análisis de la firma digital y sus caracteres ....................................192</w:t>
      </w:r>
    </w:p>
    <w:p w14:paraId="0B0F6C6F" w14:textId="77777777" w:rsidR="00897D38" w:rsidRDefault="00897D38" w:rsidP="00897D38">
      <w:r>
        <w:t>3.1. El principio de no contradicción indica que la firma digital</w:t>
      </w:r>
    </w:p>
    <w:p w14:paraId="69BF9EA6" w14:textId="77777777" w:rsidR="00897D38" w:rsidRDefault="00897D38" w:rsidP="00897D38">
      <w:r>
        <w:t>es una firma certificada...................................................................192</w:t>
      </w:r>
    </w:p>
    <w:p w14:paraId="773630F6" w14:textId="77777777" w:rsidR="00897D38" w:rsidRDefault="00897D38" w:rsidP="00897D38">
      <w:r>
        <w:t>3.2. Los caracteres propios de la firma digital hacen que sea</w:t>
      </w:r>
    </w:p>
    <w:p w14:paraId="7501500A" w14:textId="77777777" w:rsidR="00897D38" w:rsidRDefault="00897D38" w:rsidP="00897D38">
      <w:r>
        <w:lastRenderedPageBreak/>
        <w:t>una firma certificada por esencia....................................................193</w:t>
      </w:r>
    </w:p>
    <w:p w14:paraId="4E688771" w14:textId="77777777" w:rsidR="00897D38" w:rsidRDefault="00897D38" w:rsidP="00897D38">
      <w:r>
        <w:t>3.3. La falta de otorgamiento expreso y uniforme</w:t>
      </w:r>
    </w:p>
    <w:p w14:paraId="1B20E4FA" w14:textId="77777777" w:rsidR="00897D38" w:rsidRDefault="00897D38" w:rsidP="00897D38">
      <w:r>
        <w:t>(para todos los casos) de firma certificada a la firma digital</w:t>
      </w:r>
    </w:p>
    <w:p w14:paraId="57FD0603" w14:textId="77777777" w:rsidR="00897D38" w:rsidRDefault="00897D38" w:rsidP="00897D38">
      <w:r>
        <w:t>carece de relevancia fáctica ............................................................194</w:t>
      </w:r>
    </w:p>
    <w:p w14:paraId="20DC8DF6" w14:textId="77777777" w:rsidR="00897D38" w:rsidRDefault="00897D38" w:rsidP="00897D38">
      <w:r>
        <w:t>4. Conclusión.......................................................................................196</w:t>
      </w:r>
    </w:p>
    <w:p w14:paraId="483EED49" w14:textId="77777777" w:rsidR="00897D38" w:rsidRDefault="00897D38" w:rsidP="00897D38">
      <w:r>
        <w:t>Capítulo III. Medios de pago y dinero electrónico......................................199</w:t>
      </w:r>
    </w:p>
    <w:p w14:paraId="3121D7F8" w14:textId="77777777" w:rsidR="00897D38" w:rsidRDefault="00897D38" w:rsidP="00897D38">
      <w:r>
        <w:t>Un comentario sobre la regulación de los proveedores de servicios</w:t>
      </w:r>
    </w:p>
    <w:p w14:paraId="7A6725BF" w14:textId="77777777" w:rsidR="00897D38" w:rsidRDefault="00897D38" w:rsidP="00897D38">
      <w:r>
        <w:t>de pago que ofrecen cuentas de pago, y una primera</w:t>
      </w:r>
    </w:p>
    <w:p w14:paraId="62201CBA" w14:textId="77777777" w:rsidR="00897D38" w:rsidRDefault="00897D38" w:rsidP="00897D38">
      <w:r>
        <w:t>referencia al programa Transferencias 3.0,</w:t>
      </w:r>
    </w:p>
    <w:p w14:paraId="04FAEDA8" w14:textId="77777777" w:rsidR="00897D38" w:rsidRDefault="00897D38" w:rsidP="00897D38">
      <w:r>
        <w:t>por Santiago J. Mora ..................................................................................201</w:t>
      </w:r>
    </w:p>
    <w:p w14:paraId="297BF098" w14:textId="77777777" w:rsidR="00897D38" w:rsidRDefault="00897D38" w:rsidP="00897D38">
      <w:r>
        <w:t>1. Objeto..............................................................................................201</w:t>
      </w:r>
    </w:p>
    <w:p w14:paraId="12C9B14B" w14:textId="77777777" w:rsidR="00897D38" w:rsidRDefault="00897D38" w:rsidP="00897D38">
      <w:r>
        <w:t>2. Introducción. Orden de los temas....................................................201</w:t>
      </w:r>
    </w:p>
    <w:p w14:paraId="5EA334F4" w14:textId="77777777" w:rsidR="00897D38" w:rsidRDefault="00897D38" w:rsidP="00897D38">
      <w:r>
        <w:t>3. Descripción del vertical de pagos fintech y</w:t>
      </w:r>
    </w:p>
    <w:p w14:paraId="36336303" w14:textId="77777777" w:rsidR="00897D38" w:rsidRDefault="00897D38" w:rsidP="00897D38">
      <w:r>
        <w:t>la situación anterior a la Regulación del BCRA ....................................202</w:t>
      </w:r>
    </w:p>
    <w:p w14:paraId="6C6A32EB" w14:textId="77777777" w:rsidR="00897D38" w:rsidRDefault="00897D38" w:rsidP="00897D38">
      <w:r>
        <w:t>3.1. Descripción del vertical de pagos fintech.................................202</w:t>
      </w:r>
    </w:p>
    <w:p w14:paraId="4130507D" w14:textId="77777777" w:rsidR="00897D38" w:rsidRDefault="00897D38" w:rsidP="00897D38">
      <w:r>
        <w:t>3.2. Situación anterior a la Regulación del BCRA............................204</w:t>
      </w:r>
    </w:p>
    <w:p w14:paraId="758CB3A2" w14:textId="77777777" w:rsidR="00897D38" w:rsidRDefault="00897D38" w:rsidP="00897D38">
      <w:r>
        <w:t>3.3. Dificultades terminológicas......................................................205</w:t>
      </w:r>
    </w:p>
    <w:p w14:paraId="31D44118" w14:textId="77777777" w:rsidR="00897D38" w:rsidRDefault="00897D38" w:rsidP="00897D38">
      <w:r>
        <w:t>4. Análisis de la Regulación del BCRA.................................................210</w:t>
      </w:r>
    </w:p>
    <w:p w14:paraId="36D1F748" w14:textId="77777777" w:rsidR="00897D38" w:rsidRDefault="00897D38" w:rsidP="00897D38">
      <w:r>
        <w:t>4.1. Delimitación del sujeto regulado..............................................211</w:t>
      </w:r>
    </w:p>
    <w:p w14:paraId="30085C86" w14:textId="77777777" w:rsidR="00897D38" w:rsidRDefault="00897D38" w:rsidP="00897D38">
      <w:r>
        <w:t>4.2. Requisitos para operar.............................................................214</w:t>
      </w:r>
    </w:p>
    <w:p w14:paraId="4BD25293" w14:textId="77777777" w:rsidR="00897D38" w:rsidRDefault="00897D38" w:rsidP="00897D38">
      <w:r>
        <w:t>4.3. Obligación de inscribirse y de presentar una cierta</w:t>
      </w:r>
    </w:p>
    <w:p w14:paraId="5EB6BFB2" w14:textId="77777777" w:rsidR="00897D38" w:rsidRDefault="00897D38" w:rsidP="00897D38">
      <w:r>
        <w:t>estructura societaria .......................................................................214</w:t>
      </w:r>
    </w:p>
    <w:p w14:paraId="23E4F7E4" w14:textId="77777777" w:rsidR="00897D38" w:rsidRDefault="00897D38" w:rsidP="00897D38">
      <w:r>
        <w:t>4.4. La obligación de reembolso .....................................................215</w:t>
      </w:r>
    </w:p>
    <w:p w14:paraId="2206B2B5" w14:textId="77777777" w:rsidR="00897D38" w:rsidRDefault="00897D38" w:rsidP="00897D38">
      <w:r>
        <w:t>4.5. La obligación de tener separados y resguardados</w:t>
      </w:r>
    </w:p>
    <w:p w14:paraId="76028B2A" w14:textId="77777777" w:rsidR="00897D38" w:rsidRDefault="00897D38" w:rsidP="00897D38">
      <w:r>
        <w:t>los fondos recibidos .......................................................................218</w:t>
      </w:r>
    </w:p>
    <w:p w14:paraId="5AA1BA0D" w14:textId="77777777" w:rsidR="00897D38" w:rsidRDefault="00897D38" w:rsidP="00897D38">
      <w:r>
        <w:t>4.6. Limitaciones en la moneda que puede ser cargada</w:t>
      </w:r>
    </w:p>
    <w:p w14:paraId="096B5EDD" w14:textId="77777777" w:rsidR="00897D38" w:rsidRDefault="00897D38" w:rsidP="00897D38">
      <w:r>
        <w:t>en las cuentas de pago....................................................................220</w:t>
      </w:r>
    </w:p>
    <w:p w14:paraId="77230B77" w14:textId="77777777" w:rsidR="00897D38" w:rsidRDefault="00897D38" w:rsidP="00897D38">
      <w:r>
        <w:t>4.7. Limitaciones en las inversiones y servicios que se</w:t>
      </w:r>
    </w:p>
    <w:p w14:paraId="167BC380" w14:textId="77777777" w:rsidR="00897D38" w:rsidRDefault="00897D38" w:rsidP="00897D38">
      <w:r>
        <w:t>les puede ofrecer a los clientes .......................................................221</w:t>
      </w:r>
    </w:p>
    <w:p w14:paraId="2507D54D" w14:textId="77777777" w:rsidR="00897D38" w:rsidRDefault="00897D38" w:rsidP="00897D38">
      <w:r>
        <w:t>4.8. Régimen informativo y de transparencia..................................223</w:t>
      </w:r>
    </w:p>
    <w:p w14:paraId="388EAF9C" w14:textId="77777777" w:rsidR="00897D38" w:rsidRDefault="00897D38" w:rsidP="00897D38">
      <w:r>
        <w:t>4.9. Transferencias de fondos enviadas y recibidas</w:t>
      </w:r>
    </w:p>
    <w:p w14:paraId="54F3B5D5" w14:textId="77777777" w:rsidR="00897D38" w:rsidRDefault="00897D38" w:rsidP="00897D38">
      <w:r>
        <w:lastRenderedPageBreak/>
        <w:t>en cuentas de pago .........................................................................224</w:t>
      </w:r>
    </w:p>
    <w:p w14:paraId="24939521" w14:textId="77777777" w:rsidR="00897D38" w:rsidRDefault="00897D38" w:rsidP="00897D38">
      <w:r>
        <w:t>4.10. Integración con la LEF ...........................................................224</w:t>
      </w:r>
    </w:p>
    <w:p w14:paraId="4CCCEA47" w14:textId="77777777" w:rsidR="00897D38" w:rsidRDefault="00897D38" w:rsidP="00897D38">
      <w:r>
        <w:t>5. Normas aplicables a los PSPOCP provenientes del resto</w:t>
      </w:r>
    </w:p>
    <w:p w14:paraId="6C449715" w14:textId="77777777" w:rsidR="00897D38" w:rsidRDefault="00897D38" w:rsidP="00897D38">
      <w:r>
        <w:t>del marco jurídico .................................................................................225</w:t>
      </w:r>
    </w:p>
    <w:p w14:paraId="1E64F30C" w14:textId="77777777" w:rsidR="00897D38" w:rsidRDefault="00897D38" w:rsidP="00897D38">
      <w:r>
        <w:t>6. Comunicación “A” N.º 7153. Transferencias 3.0.............................227</w:t>
      </w:r>
    </w:p>
    <w:p w14:paraId="21CCD4EC" w14:textId="77777777" w:rsidR="00897D38" w:rsidRDefault="00897D38" w:rsidP="00897D38">
      <w:r>
        <w:t>6.1. Se modifican las normas sobre “Sistemas Nacional</w:t>
      </w:r>
    </w:p>
    <w:p w14:paraId="4A11391A" w14:textId="77777777" w:rsidR="00897D38" w:rsidRDefault="00897D38" w:rsidP="00897D38">
      <w:r>
        <w:t>de Pagos – Transferencias” ............................................................229</w:t>
      </w:r>
    </w:p>
    <w:p w14:paraId="11C86C58" w14:textId="77777777" w:rsidR="00897D38" w:rsidRDefault="00897D38" w:rsidP="00897D38">
      <w:r>
        <w:t>6.2. Se aprueban las normas sobre “Sistema Nacional</w:t>
      </w:r>
    </w:p>
    <w:p w14:paraId="50F133E6" w14:textId="77777777" w:rsidR="00897D38" w:rsidRDefault="00897D38" w:rsidP="00897D38">
      <w:r>
        <w:t>de Pagos – Transferencias – Normas Complementarias” ..............229</w:t>
      </w:r>
    </w:p>
    <w:p w14:paraId="5060E6C7" w14:textId="77777777" w:rsidR="00897D38" w:rsidRDefault="00897D38" w:rsidP="00897D38">
      <w:r>
        <w:t>7. Últimas palabras .............................................................................234</w:t>
      </w:r>
    </w:p>
    <w:p w14:paraId="30825389" w14:textId="77777777" w:rsidR="00897D38" w:rsidRDefault="00897D38" w:rsidP="00897D38">
      <w:r>
        <w:t>Innovación y disrupción digital en los mercados de medios de pago:</w:t>
      </w:r>
    </w:p>
    <w:p w14:paraId="12CB702F" w14:textId="77777777" w:rsidR="00897D38" w:rsidRDefault="00897D38" w:rsidP="00897D38">
      <w:r>
        <w:t xml:space="preserve">el caso de defensa de la competencia en la Argentina, </w:t>
      </w:r>
    </w:p>
    <w:p w14:paraId="219B8482" w14:textId="77777777" w:rsidR="00897D38" w:rsidRDefault="00897D38" w:rsidP="00897D38">
      <w:r>
        <w:t>por Esteban Greco &amp; María Fernanda Viecens............................................237</w:t>
      </w:r>
    </w:p>
    <w:p w14:paraId="66372300" w14:textId="77777777" w:rsidR="00897D38" w:rsidRDefault="00897D38" w:rsidP="00897D38">
      <w:r>
        <w:t>1. Introducción ....................................................................................237</w:t>
      </w:r>
    </w:p>
    <w:p w14:paraId="6C46A48B" w14:textId="77777777" w:rsidR="00897D38" w:rsidRDefault="00897D38" w:rsidP="00897D38">
      <w:r>
        <w:t>2. Los mercados de medios de pago electrónicos en la Argentina</w:t>
      </w:r>
    </w:p>
    <w:p w14:paraId="6D2357C3" w14:textId="77777777" w:rsidR="00897D38" w:rsidRDefault="00897D38" w:rsidP="00897D38">
      <w:r>
        <w:t>y las teorías de daño de la CNDC ..........................................................238</w:t>
      </w:r>
    </w:p>
    <w:p w14:paraId="7FEACA00" w14:textId="77777777" w:rsidR="00897D38" w:rsidRDefault="00897D38" w:rsidP="00897D38">
      <w:r>
        <w:t>2.1. La evaluación de las condiciones de competencia en</w:t>
      </w:r>
    </w:p>
    <w:p w14:paraId="6D544D12" w14:textId="77777777" w:rsidR="00897D38" w:rsidRDefault="00897D38" w:rsidP="00897D38">
      <w:r>
        <w:t>presencia de plataformas multilaterales .........................................243</w:t>
      </w:r>
    </w:p>
    <w:p w14:paraId="561D9B1B" w14:textId="77777777" w:rsidR="00897D38" w:rsidRDefault="00897D38" w:rsidP="00897D38">
      <w:r>
        <w:t>3. Aceptación del Compromiso y otras acciones de la CNDC</w:t>
      </w:r>
    </w:p>
    <w:p w14:paraId="48D4467B" w14:textId="77777777" w:rsidR="00897D38" w:rsidRDefault="00897D38" w:rsidP="00897D38">
      <w:r>
        <w:t>frente a las teorías de daño...................................................................245</w:t>
      </w:r>
    </w:p>
    <w:p w14:paraId="12A0B733" w14:textId="77777777" w:rsidR="00897D38" w:rsidRDefault="00897D38" w:rsidP="00897D38">
      <w:r>
        <w:t>4. Transversalidad del caso: uso de todas las herramientas</w:t>
      </w:r>
    </w:p>
    <w:p w14:paraId="3AA0E330" w14:textId="77777777" w:rsidR="00897D38" w:rsidRDefault="00897D38" w:rsidP="00897D38">
      <w:r>
        <w:t>y procedimientos de defensa de la competencia..................................249</w:t>
      </w:r>
    </w:p>
    <w:p w14:paraId="4938831A" w14:textId="77777777" w:rsidR="00897D38" w:rsidRDefault="00897D38" w:rsidP="00897D38">
      <w:r>
        <w:t>5. El trabajo en colaboración con el BCRA ..........................................251</w:t>
      </w:r>
    </w:p>
    <w:p w14:paraId="180A4E0C" w14:textId="77777777" w:rsidR="00897D38" w:rsidRDefault="00897D38" w:rsidP="00897D38">
      <w:r>
        <w:t>6. Conclusiones e impactos principales en el mercado de medios</w:t>
      </w:r>
    </w:p>
    <w:p w14:paraId="5E60CE6A" w14:textId="77777777" w:rsidR="00897D38" w:rsidRDefault="00897D38" w:rsidP="00897D38">
      <w:r>
        <w:t>de pago electrónicos como consecuencia de la investigación .............252</w:t>
      </w:r>
    </w:p>
    <w:p w14:paraId="42DBB138" w14:textId="77777777" w:rsidR="00897D38" w:rsidRDefault="00897D38" w:rsidP="00897D38">
      <w:r>
        <w:t>Referencias ...........................................................................................256</w:t>
      </w:r>
    </w:p>
    <w:p w14:paraId="012A7CBA" w14:textId="77777777" w:rsidR="00897D38" w:rsidRDefault="00897D38" w:rsidP="00897D38">
      <w:r>
        <w:t>Interoperabilidad de los pagos con código QR,</w:t>
      </w:r>
    </w:p>
    <w:p w14:paraId="55FF94B4" w14:textId="77777777" w:rsidR="00897D38" w:rsidRDefault="00897D38" w:rsidP="00897D38">
      <w:r>
        <w:t>por Fernando Pino Ceverino .......................................................................259</w:t>
      </w:r>
    </w:p>
    <w:p w14:paraId="48F8B2E1" w14:textId="77777777" w:rsidR="00897D38" w:rsidRDefault="00897D38" w:rsidP="00897D38">
      <w:r>
        <w:t>1. Introducción ....................................................................................259</w:t>
      </w:r>
    </w:p>
    <w:p w14:paraId="07F33FDA" w14:textId="77777777" w:rsidR="00897D38" w:rsidRDefault="00897D38" w:rsidP="00897D38">
      <w:r>
        <w:t>2. Pagos con código QR, desarrollo sostenible y COVID-19 ...............261</w:t>
      </w:r>
    </w:p>
    <w:p w14:paraId="19E54712" w14:textId="77777777" w:rsidR="00897D38" w:rsidRDefault="00897D38" w:rsidP="00897D38">
      <w:r>
        <w:t>2.1. Código QR y objetivos de desarrollo sostenible .......................262</w:t>
      </w:r>
    </w:p>
    <w:p w14:paraId="0BE42BD9" w14:textId="77777777" w:rsidR="00897D38" w:rsidRDefault="00897D38" w:rsidP="00897D38">
      <w:r>
        <w:lastRenderedPageBreak/>
        <w:t>2.2. Código QR y la crisis de COVID-19...........................................265</w:t>
      </w:r>
    </w:p>
    <w:p w14:paraId="4B72E10C" w14:textId="77777777" w:rsidR="00897D38" w:rsidRDefault="00897D38" w:rsidP="00897D38">
      <w:r>
        <w:t>2.2.1. Las billeteras digitales no son una moda,</w:t>
      </w:r>
    </w:p>
    <w:p w14:paraId="11307290" w14:textId="77777777" w:rsidR="00897D38" w:rsidRDefault="00897D38" w:rsidP="00897D38">
      <w:r>
        <w:t>son una necesidad...........................................................................265</w:t>
      </w:r>
    </w:p>
    <w:p w14:paraId="0AA7B2B1" w14:textId="77777777" w:rsidR="00897D38" w:rsidRDefault="00897D38" w:rsidP="00897D38">
      <w:r>
        <w:t>2.2.2. Una forma de pago no contaminada.....................................268</w:t>
      </w:r>
    </w:p>
    <w:p w14:paraId="5E7EE280" w14:textId="77777777" w:rsidR="00897D38" w:rsidRDefault="00897D38" w:rsidP="00897D38">
      <w:r>
        <w:t>2.3. Desafíos de una sociedad sin efectivo .....................................270</w:t>
      </w:r>
    </w:p>
    <w:p w14:paraId="44C43D2A" w14:textId="77777777" w:rsidR="00897D38" w:rsidRDefault="00897D38" w:rsidP="00897D38">
      <w:r>
        <w:t>3. La interoperabilidad y sus variantes................................................271</w:t>
      </w:r>
    </w:p>
    <w:p w14:paraId="376B46FB" w14:textId="77777777" w:rsidR="00897D38" w:rsidRDefault="00897D38" w:rsidP="00897D38">
      <w:r>
        <w:t>3.1. Código QR interoperable ..........................................................272</w:t>
      </w:r>
    </w:p>
    <w:p w14:paraId="298ED30B" w14:textId="77777777" w:rsidR="00897D38" w:rsidRDefault="00897D38" w:rsidP="00897D38">
      <w:r>
        <w:t>3.2. Interoperabilidad bilateral ........................................................273</w:t>
      </w:r>
    </w:p>
    <w:p w14:paraId="674307E3" w14:textId="77777777" w:rsidR="00897D38" w:rsidRDefault="00897D38" w:rsidP="00897D38">
      <w:r>
        <w:t>3.3. Interoperabilidad multilateral...................................................274</w:t>
      </w:r>
    </w:p>
    <w:p w14:paraId="119286D4" w14:textId="77777777" w:rsidR="00897D38" w:rsidRDefault="00897D38" w:rsidP="00897D38">
      <w:r>
        <w:t>3.4. Interoperabilidad centralizada..................................................275</w:t>
      </w:r>
    </w:p>
    <w:p w14:paraId="3D4B340E" w14:textId="77777777" w:rsidR="00897D38" w:rsidRDefault="00897D38" w:rsidP="00897D38">
      <w:r>
        <w:t>3.5. Interoperabilidad descentralizada............................................276</w:t>
      </w:r>
    </w:p>
    <w:p w14:paraId="0918CA0A" w14:textId="77777777" w:rsidR="00897D38" w:rsidRDefault="00897D38" w:rsidP="00897D38">
      <w:r>
        <w:t>4. Desafíos de la interoperabilidad......................................................277</w:t>
      </w:r>
    </w:p>
    <w:p w14:paraId="170BAA04" w14:textId="77777777" w:rsidR="00897D38" w:rsidRDefault="00897D38" w:rsidP="00897D38">
      <w:r>
        <w:t>4.1. Incentivos comerciales.............................................................277</w:t>
      </w:r>
    </w:p>
    <w:p w14:paraId="358620C3" w14:textId="77777777" w:rsidR="00897D38" w:rsidRDefault="00897D38" w:rsidP="00897D38">
      <w:r>
        <w:t>4.2. Reglas de gobierno...................................................................278</w:t>
      </w:r>
    </w:p>
    <w:p w14:paraId="75A3B35A" w14:textId="77777777" w:rsidR="00897D38" w:rsidRDefault="00897D38" w:rsidP="00897D38">
      <w:r>
        <w:t>4.3. Riesgos operativos...................................................................279</w:t>
      </w:r>
    </w:p>
    <w:p w14:paraId="24246DB9" w14:textId="77777777" w:rsidR="00897D38" w:rsidRDefault="00897D38" w:rsidP="00897D38">
      <w:r>
        <w:t>4.4. Prevención del lavado de activos y la financiación</w:t>
      </w:r>
    </w:p>
    <w:p w14:paraId="24920695" w14:textId="77777777" w:rsidR="00897D38" w:rsidRDefault="00897D38" w:rsidP="00897D38">
      <w:r>
        <w:t>del terrorismo (PLAFT)....................................................................280</w:t>
      </w:r>
    </w:p>
    <w:p w14:paraId="11135AB3" w14:textId="77777777" w:rsidR="00897D38" w:rsidRDefault="00897D38" w:rsidP="00897D38">
      <w:r>
        <w:t>4.5. Aspectos contractuales............................................................281</w:t>
      </w:r>
    </w:p>
    <w:p w14:paraId="2E8B2CF7" w14:textId="77777777" w:rsidR="00897D38" w:rsidRDefault="00897D38" w:rsidP="00897D38">
      <w:r>
        <w:t>5. El rol de los reguladores ..................................................................282</w:t>
      </w:r>
    </w:p>
    <w:p w14:paraId="2C48D274" w14:textId="77777777" w:rsidR="00897D38" w:rsidRDefault="00897D38" w:rsidP="00897D38">
      <w:r>
        <w:t>6. Conclusiones...................................................................................286</w:t>
      </w:r>
    </w:p>
    <w:p w14:paraId="00BE7400" w14:textId="77777777" w:rsidR="00897D38" w:rsidRDefault="00897D38" w:rsidP="00897D38">
      <w:r>
        <w:t>Cheque electrónico: herramienta digital de pago y de financiación,</w:t>
      </w:r>
    </w:p>
    <w:p w14:paraId="2574DEE5" w14:textId="77777777" w:rsidR="00897D38" w:rsidRDefault="00897D38" w:rsidP="00897D38">
      <w:r>
        <w:t>por Carlos Molina Sandoval........................................................................289</w:t>
      </w:r>
    </w:p>
    <w:p w14:paraId="0F97C831" w14:textId="77777777" w:rsidR="00897D38" w:rsidRDefault="00897D38" w:rsidP="00897D38">
      <w:r>
        <w:t>1. Introducción ....................................................................................289</w:t>
      </w:r>
    </w:p>
    <w:p w14:paraId="4CE7CC57" w14:textId="77777777" w:rsidR="00897D38" w:rsidRDefault="00897D38" w:rsidP="00897D38">
      <w:r>
        <w:t>2. Nociones generales .........................................................................290</w:t>
      </w:r>
    </w:p>
    <w:p w14:paraId="73970134" w14:textId="77777777" w:rsidR="00897D38" w:rsidRDefault="00897D38" w:rsidP="00897D38">
      <w:r>
        <w:t>3. Ventajas operativas.........................................................................291</w:t>
      </w:r>
    </w:p>
    <w:p w14:paraId="03161717" w14:textId="77777777" w:rsidR="00897D38" w:rsidRDefault="00897D38" w:rsidP="00897D38">
      <w:r>
        <w:t>4. Mecánica de libramiento .................................................................292</w:t>
      </w:r>
    </w:p>
    <w:p w14:paraId="01806FC0" w14:textId="77777777" w:rsidR="00897D38" w:rsidRDefault="00897D38" w:rsidP="00897D38">
      <w:r>
        <w:t>5. Marco normativo .............................................................................293</w:t>
      </w:r>
    </w:p>
    <w:p w14:paraId="374BDA8A" w14:textId="77777777" w:rsidR="00897D38" w:rsidRDefault="00897D38" w:rsidP="00897D38">
      <w:r>
        <w:t>6. Principios cambiarios......................................................................295</w:t>
      </w:r>
    </w:p>
    <w:p w14:paraId="740BBD09" w14:textId="77777777" w:rsidR="00897D38" w:rsidRDefault="00897D38" w:rsidP="00897D38">
      <w:r>
        <w:t>7. Autonomía y abstracción.................................................................298</w:t>
      </w:r>
    </w:p>
    <w:p w14:paraId="015FF85C" w14:textId="77777777" w:rsidR="00897D38" w:rsidRDefault="00897D38" w:rsidP="00897D38">
      <w:r>
        <w:t>8. Particularidades del cheque electrónico .........................................299</w:t>
      </w:r>
    </w:p>
    <w:p w14:paraId="59C79F16" w14:textId="77777777" w:rsidR="00897D38" w:rsidRDefault="00897D38" w:rsidP="00897D38">
      <w:r>
        <w:t>9. Cheque nominativo y a la orden ......................................................301</w:t>
      </w:r>
    </w:p>
    <w:p w14:paraId="5A2EFBA3" w14:textId="77777777" w:rsidR="00897D38" w:rsidRDefault="00897D38" w:rsidP="00897D38">
      <w:r>
        <w:lastRenderedPageBreak/>
        <w:t>10. Causales de rechazo.......................................................................302</w:t>
      </w:r>
    </w:p>
    <w:p w14:paraId="5778900E" w14:textId="77777777" w:rsidR="00897D38" w:rsidRDefault="00897D38" w:rsidP="00897D38">
      <w:r>
        <w:t>11. Denuncia del cheque.......................................................................303</w:t>
      </w:r>
    </w:p>
    <w:p w14:paraId="473B3BE2" w14:textId="77777777" w:rsidR="00897D38" w:rsidRDefault="00897D38" w:rsidP="00897D38">
      <w:r>
        <w:t>12. Transmisión del ECHEQ ..................................................................304</w:t>
      </w:r>
    </w:p>
    <w:p w14:paraId="46751BED" w14:textId="77777777" w:rsidR="00897D38" w:rsidRDefault="00897D38" w:rsidP="00897D38">
      <w:r>
        <w:t>13. Ejecución del cheque electrónico ...................................................305</w:t>
      </w:r>
    </w:p>
    <w:p w14:paraId="15BD303D" w14:textId="77777777" w:rsidR="00897D38" w:rsidRDefault="00897D38" w:rsidP="00897D38">
      <w:r>
        <w:t>Capítulo IV. Préstamos y créditos online. Crowdfunding</w:t>
      </w:r>
    </w:p>
    <w:p w14:paraId="15F03F2C" w14:textId="77777777" w:rsidR="00897D38" w:rsidRDefault="00897D38" w:rsidP="00897D38">
      <w:r>
        <w:t>y crowdlending ...........................................................................................311</w:t>
      </w:r>
    </w:p>
    <w:p w14:paraId="3CB43880" w14:textId="77777777" w:rsidR="00897D38" w:rsidRDefault="00897D38" w:rsidP="00897D38">
      <w:r>
        <w:t>Regulación financiera del crowdlending en la Argentina.</w:t>
      </w:r>
    </w:p>
    <w:p w14:paraId="68E86535" w14:textId="77777777" w:rsidR="00897D38" w:rsidRDefault="00897D38" w:rsidP="00897D38">
      <w:r>
        <w:t>Ejemplos regulatorios de Latinoamérica. Horizontes,</w:t>
      </w:r>
    </w:p>
    <w:p w14:paraId="367F92DF" w14:textId="77777777" w:rsidR="00897D38" w:rsidRDefault="00897D38" w:rsidP="00897D38">
      <w:r>
        <w:t>por Rocío Carrica........................................................................................313</w:t>
      </w:r>
    </w:p>
    <w:p w14:paraId="57324F13" w14:textId="77777777" w:rsidR="00897D38" w:rsidRDefault="00897D38" w:rsidP="00897D38">
      <w:r>
        <w:t>1. Introducción ....................................................................................313</w:t>
      </w:r>
    </w:p>
    <w:p w14:paraId="4010727B" w14:textId="77777777" w:rsidR="00897D38" w:rsidRDefault="00897D38" w:rsidP="00897D38">
      <w:r>
        <w:t>1.1. Concepto ..................................................................................313</w:t>
      </w:r>
    </w:p>
    <w:p w14:paraId="5204A5B6" w14:textId="77777777" w:rsidR="00897D38" w:rsidRDefault="00897D38" w:rsidP="00897D38">
      <w:r>
        <w:t>1.2. Funcionamiento operativo usual del crowdlending..................314</w:t>
      </w:r>
    </w:p>
    <w:p w14:paraId="17560678" w14:textId="77777777" w:rsidR="00897D38" w:rsidRDefault="00897D38" w:rsidP="00897D38">
      <w:r>
        <w:t>1.3. Estructura legal en la Argentina. Fideicomiso ordinario...........316</w:t>
      </w:r>
    </w:p>
    <w:p w14:paraId="5A42EAC8" w14:textId="77777777" w:rsidR="00897D38" w:rsidRDefault="00897D38" w:rsidP="00897D38">
      <w:r>
        <w:t>2. Regulación en la Argentina..............................................................317</w:t>
      </w:r>
    </w:p>
    <w:p w14:paraId="5435D58B" w14:textId="77777777" w:rsidR="00897D38" w:rsidRDefault="00897D38" w:rsidP="00897D38">
      <w:r>
        <w:t>2.1. Situación general. Inexistencia de regulación específica.........317</w:t>
      </w:r>
    </w:p>
    <w:p w14:paraId="304E1C00" w14:textId="77777777" w:rsidR="00897D38" w:rsidRDefault="00897D38" w:rsidP="00897D38">
      <w:r>
        <w:t>2.2. Aplicación de normas generales al crowdlending.</w:t>
      </w:r>
    </w:p>
    <w:p w14:paraId="3D1DE7C0" w14:textId="3F94F20F" w:rsidR="0031427C" w:rsidRDefault="00897D38" w:rsidP="00897D38">
      <w:r>
        <w:t>Banco Central de la República Argentina.</w:t>
      </w:r>
    </w:p>
    <w:sectPr w:rsidR="003142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D38"/>
    <w:rsid w:val="0031427C"/>
    <w:rsid w:val="00897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9AD5C"/>
  <w15:chartTrackingRefBased/>
  <w15:docId w15:val="{55877384-5E5E-4781-9C08-CE60BF379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3424</Words>
  <Characters>18837</Characters>
  <Application>Microsoft Office Word</Application>
  <DocSecurity>0</DocSecurity>
  <Lines>156</Lines>
  <Paragraphs>44</Paragraphs>
  <ScaleCrop>false</ScaleCrop>
  <Company/>
  <LinksUpToDate>false</LinksUpToDate>
  <CharactersWithSpaces>22217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2020-12-07T00:37:00Z</dcterms:created>
  <dcterms:modified xsi:type="dcterms:W3CDTF">2020-12-07T00:38:00Z</dcterms:modified>
</cp:coreProperties>
</file>