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0D3A" w:rsidRDefault="00780D3A" w:rsidP="00780D3A">
      <w:r>
        <w:t>ÍNDICE</w:t>
      </w:r>
    </w:p>
    <w:p w:rsidR="00780D3A" w:rsidRDefault="00780D3A" w:rsidP="00780D3A">
      <w:r>
        <w:t>La acción autónoma de revisión de la cosa juzgada en el</w:t>
      </w:r>
    </w:p>
    <w:p w:rsidR="00780D3A" w:rsidRDefault="00780D3A" w:rsidP="00780D3A">
      <w:r>
        <w:t>Código Civil y Comercial de la Nación</w:t>
      </w:r>
    </w:p>
    <w:p w:rsidR="00780D3A" w:rsidRDefault="00780D3A" w:rsidP="00780D3A">
      <w:r>
        <w:t xml:space="preserve">Osvaldo A. </w:t>
      </w:r>
      <w:proofErr w:type="spellStart"/>
      <w:r>
        <w:t>Gozaíni</w:t>
      </w:r>
      <w:proofErr w:type="spellEnd"/>
    </w:p>
    <w:p w:rsidR="00780D3A" w:rsidRDefault="00780D3A" w:rsidP="00780D3A">
      <w:r>
        <w:t>Introducción .................................................................................. 15</w:t>
      </w:r>
    </w:p>
    <w:p w:rsidR="00780D3A" w:rsidRDefault="00780D3A" w:rsidP="00780D3A">
      <w:r>
        <w:t>Presupuestos imaginados ............................................................... 17</w:t>
      </w:r>
    </w:p>
    <w:p w:rsidR="00780D3A" w:rsidRDefault="00780D3A" w:rsidP="00780D3A">
      <w:r>
        <w:t>El control de los precedentes ante su realidad contextual ................ 18</w:t>
      </w:r>
    </w:p>
    <w:p w:rsidR="00780D3A" w:rsidRDefault="00780D3A" w:rsidP="00780D3A">
      <w:r>
        <w:t>Diálogo entre fuentes ..................................................................... 23</w:t>
      </w:r>
    </w:p>
    <w:p w:rsidR="00780D3A" w:rsidRDefault="00780D3A" w:rsidP="00780D3A">
      <w:r>
        <w:t>El derecho a revisar la cosa juzgada en la jurisprudencia de la</w:t>
      </w:r>
    </w:p>
    <w:p w:rsidR="00780D3A" w:rsidRDefault="00780D3A" w:rsidP="00780D3A">
      <w:r>
        <w:t>Corte IDH ..................................................................................... 25</w:t>
      </w:r>
    </w:p>
    <w:p w:rsidR="00780D3A" w:rsidRDefault="00780D3A" w:rsidP="00780D3A">
      <w:r>
        <w:t>La revisión de la cosa juzgada en el derecho público local .............. 33</w:t>
      </w:r>
    </w:p>
    <w:p w:rsidR="00780D3A" w:rsidRDefault="00780D3A" w:rsidP="00780D3A">
      <w:r>
        <w:t>Cuestiones que admiten la acción autónoma ................................... 36</w:t>
      </w:r>
    </w:p>
    <w:p w:rsidR="00780D3A" w:rsidRDefault="00780D3A" w:rsidP="00780D3A">
      <w:r>
        <w:t>Indefensión absoluta ...................................................................... 38</w:t>
      </w:r>
    </w:p>
    <w:p w:rsidR="00780D3A" w:rsidRDefault="00780D3A" w:rsidP="00780D3A">
      <w:r>
        <w:t>Documentos relevantes .................................................................. 40</w:t>
      </w:r>
    </w:p>
    <w:p w:rsidR="00780D3A" w:rsidRDefault="00780D3A" w:rsidP="00780D3A">
      <w:r>
        <w:t>Testigos falsos ............................................................................... 42</w:t>
      </w:r>
    </w:p>
    <w:p w:rsidR="00780D3A" w:rsidRDefault="00780D3A" w:rsidP="00780D3A">
      <w:r>
        <w:t>Vicios en el acto de juzgar ............................................................. 43</w:t>
      </w:r>
    </w:p>
    <w:p w:rsidR="00780D3A" w:rsidRDefault="00780D3A" w:rsidP="00780D3A">
      <w:r>
        <w:t>Las sentencias con vicios en el consentimiento ............................... 44</w:t>
      </w:r>
    </w:p>
    <w:p w:rsidR="00780D3A" w:rsidRDefault="00780D3A" w:rsidP="00780D3A">
      <w:r>
        <w:t>El daño injusto que la sentencia profiere ......................................... 46</w:t>
      </w:r>
    </w:p>
    <w:p w:rsidR="00780D3A" w:rsidRDefault="00780D3A" w:rsidP="00780D3A">
      <w:r>
        <w:t>Las sentencias afectadas con dolo ................................................. 48</w:t>
      </w:r>
    </w:p>
    <w:p w:rsidR="00780D3A" w:rsidRDefault="00780D3A" w:rsidP="00780D3A">
      <w:r>
        <w:t>Simulación y apariencia .................................................................. 50</w:t>
      </w:r>
    </w:p>
    <w:p w:rsidR="00780D3A" w:rsidRDefault="00780D3A" w:rsidP="00780D3A">
      <w:r>
        <w:t>La estafa procesal ......................................................................... 51</w:t>
      </w:r>
    </w:p>
    <w:p w:rsidR="00780D3A" w:rsidRDefault="00780D3A" w:rsidP="00780D3A">
      <w:r>
        <w:t>El fraude procesal .......................................................................... 52</w:t>
      </w:r>
    </w:p>
    <w:p w:rsidR="00780D3A" w:rsidRDefault="00780D3A" w:rsidP="00780D3A">
      <w:r>
        <w:t>Conclusiones ................................................................................. 53</w:t>
      </w:r>
    </w:p>
    <w:p w:rsidR="00780D3A" w:rsidRDefault="00780D3A" w:rsidP="00780D3A">
      <w:r>
        <w:t>Régimen legal de la adopción. Sistema del actual Código Civil</w:t>
      </w:r>
    </w:p>
    <w:p w:rsidR="00780D3A" w:rsidRDefault="00780D3A" w:rsidP="00780D3A">
      <w:r>
        <w:t>Rosa E. Iglesia</w:t>
      </w:r>
    </w:p>
    <w:p w:rsidR="00780D3A" w:rsidRDefault="00780D3A" w:rsidP="00780D3A">
      <w:r>
        <w:t>Adopción ............................................................................................ 57</w:t>
      </w:r>
    </w:p>
    <w:p w:rsidR="00780D3A" w:rsidRDefault="00780D3A" w:rsidP="00780D3A">
      <w:r>
        <w:t>Disposiciones generales ................................................................. 57</w:t>
      </w:r>
    </w:p>
    <w:p w:rsidR="00780D3A" w:rsidRDefault="00780D3A" w:rsidP="00780D3A">
      <w:r>
        <w:t>Interés superior del niño ............................................................. 59</w:t>
      </w:r>
    </w:p>
    <w:p w:rsidR="00780D3A" w:rsidRDefault="00780D3A" w:rsidP="00780D3A">
      <w:r>
        <w:t>6 EL IMPACTO PROCESAL DE LA UNIFICACIÓN CIVIL Y COMERCIAL</w:t>
      </w:r>
    </w:p>
    <w:p w:rsidR="00780D3A" w:rsidRDefault="00780D3A" w:rsidP="00780D3A">
      <w:r>
        <w:t>El respeto por el derecho a la identidad....................................... 60</w:t>
      </w:r>
    </w:p>
    <w:p w:rsidR="00780D3A" w:rsidRDefault="00780D3A" w:rsidP="00780D3A">
      <w:r>
        <w:t>El agotamiento de las posibilidades de permanencia en la</w:t>
      </w:r>
    </w:p>
    <w:p w:rsidR="00780D3A" w:rsidRDefault="00780D3A" w:rsidP="00780D3A">
      <w:r>
        <w:lastRenderedPageBreak/>
        <w:t>familia de origen o ampliada ....................................................... 61</w:t>
      </w:r>
    </w:p>
    <w:p w:rsidR="00780D3A" w:rsidRDefault="00780D3A" w:rsidP="00780D3A">
      <w:r>
        <w:t>La preservación de los vínculos fraternos, priorizándose la</w:t>
      </w:r>
    </w:p>
    <w:p w:rsidR="00780D3A" w:rsidRDefault="00780D3A" w:rsidP="00780D3A">
      <w:r>
        <w:t>adopción del grupo de hermanos en la misma familia</w:t>
      </w:r>
    </w:p>
    <w:p w:rsidR="00780D3A" w:rsidRDefault="00780D3A" w:rsidP="00780D3A">
      <w:r>
        <w:t>adoptiva o, en su defecto, el mantenimiento de vínculos</w:t>
      </w:r>
    </w:p>
    <w:p w:rsidR="00780D3A" w:rsidRDefault="00780D3A" w:rsidP="00780D3A">
      <w:r>
        <w:t>jurídicos, excepto razones debidamente fundadas ........................ 62</w:t>
      </w:r>
    </w:p>
    <w:p w:rsidR="00780D3A" w:rsidRDefault="00780D3A" w:rsidP="00780D3A">
      <w:r>
        <w:t>El derecho a conocer los orígenes ............................................... 65</w:t>
      </w:r>
    </w:p>
    <w:p w:rsidR="00780D3A" w:rsidRDefault="00780D3A" w:rsidP="00780D3A">
      <w:r>
        <w:t>El derecho del niño, niña y adolescente a ser oído y a que</w:t>
      </w:r>
    </w:p>
    <w:p w:rsidR="00780D3A" w:rsidRDefault="00780D3A" w:rsidP="00780D3A">
      <w:r>
        <w:t>su opinión sea tenida en cuenta según su edad y grado de</w:t>
      </w:r>
    </w:p>
    <w:p w:rsidR="00780D3A" w:rsidRDefault="00780D3A" w:rsidP="00780D3A">
      <w:r>
        <w:t>madurez, siendo obligatorio su consentimiento a partir de</w:t>
      </w:r>
    </w:p>
    <w:p w:rsidR="00780D3A" w:rsidRDefault="00780D3A" w:rsidP="00780D3A">
      <w:r>
        <w:t>los diez (10) años ....................................................................... 65</w:t>
      </w:r>
    </w:p>
    <w:p w:rsidR="00780D3A" w:rsidRDefault="00780D3A" w:rsidP="00780D3A">
      <w:r>
        <w:t>Art. 596: Derecho a conocer sus orígenes .................................. 67</w:t>
      </w:r>
    </w:p>
    <w:p w:rsidR="00780D3A" w:rsidRDefault="00780D3A" w:rsidP="00780D3A">
      <w:r>
        <w:t>Art. 597: Personas que pueden ser adoptadas ............................. 69</w:t>
      </w:r>
    </w:p>
    <w:p w:rsidR="00780D3A" w:rsidRDefault="00780D3A" w:rsidP="00780D3A">
      <w:r>
        <w:t>Art. 598: Pluralidad de adoptados ............................................... 71</w:t>
      </w:r>
    </w:p>
    <w:p w:rsidR="00780D3A" w:rsidRDefault="00780D3A" w:rsidP="00780D3A">
      <w:r>
        <w:t>Art. 599. Personas que pueden ser adoptantes ........................... 71</w:t>
      </w:r>
    </w:p>
    <w:p w:rsidR="00780D3A" w:rsidRDefault="00780D3A" w:rsidP="00780D3A">
      <w:r>
        <w:t>Art. 600: Plazo de residencia en el país e inscripción. Puede</w:t>
      </w:r>
    </w:p>
    <w:p w:rsidR="00780D3A" w:rsidRDefault="00780D3A" w:rsidP="00780D3A">
      <w:r>
        <w:t>adoptar la persona que: ............................................................... 72</w:t>
      </w:r>
    </w:p>
    <w:p w:rsidR="00780D3A" w:rsidRDefault="00780D3A" w:rsidP="00780D3A">
      <w:r>
        <w:t>Art. 601: Restricciones. No puede adoptar: ................................. 73</w:t>
      </w:r>
    </w:p>
    <w:p w:rsidR="00780D3A" w:rsidRDefault="00780D3A" w:rsidP="00780D3A">
      <w:r>
        <w:t>Art. 602: Regla general de la adopción por personas casadas</w:t>
      </w:r>
    </w:p>
    <w:p w:rsidR="00780D3A" w:rsidRDefault="00780D3A" w:rsidP="00780D3A">
      <w:r>
        <w:t>o en unión convivencial. Las personas casadas o en unión</w:t>
      </w:r>
    </w:p>
    <w:p w:rsidR="00780D3A" w:rsidRDefault="00780D3A" w:rsidP="00780D3A">
      <w:r>
        <w:t>convivencial pueden adoptar sólo si lo hacen conjuntamente</w:t>
      </w:r>
    </w:p>
    <w:p w:rsidR="00780D3A" w:rsidRDefault="00780D3A" w:rsidP="00780D3A">
      <w:r>
        <w:t>Art. 603: Adopción unipersonal por parte de personas casadas</w:t>
      </w:r>
    </w:p>
    <w:p w:rsidR="00780D3A" w:rsidRDefault="00780D3A" w:rsidP="00780D3A">
      <w:r>
        <w:t>o en unión convivencial ............................................................... 74</w:t>
      </w:r>
    </w:p>
    <w:p w:rsidR="00780D3A" w:rsidRDefault="00780D3A" w:rsidP="00780D3A">
      <w:r>
        <w:t>Art. 604: Adopción conjunta de personas divorciadas o</w:t>
      </w:r>
    </w:p>
    <w:p w:rsidR="00780D3A" w:rsidRDefault="00780D3A" w:rsidP="00780D3A">
      <w:r>
        <w:t>cesadas la unión convivencial ..................................................... 75</w:t>
      </w:r>
    </w:p>
    <w:p w:rsidR="00780D3A" w:rsidRDefault="00780D3A" w:rsidP="00780D3A">
      <w:r>
        <w:t>Art. 605. Adopción conjunta y fallecimiento de uno de los</w:t>
      </w:r>
    </w:p>
    <w:p w:rsidR="00780D3A" w:rsidRDefault="00780D3A" w:rsidP="00780D3A">
      <w:r>
        <w:t>guardadores ............................................................................... 76</w:t>
      </w:r>
    </w:p>
    <w:p w:rsidR="00780D3A" w:rsidRDefault="00780D3A" w:rsidP="00780D3A">
      <w:r>
        <w:t>Art. 606: Adopción por tutor ....................................................... 77</w:t>
      </w:r>
    </w:p>
    <w:p w:rsidR="00780D3A" w:rsidRDefault="00780D3A" w:rsidP="00780D3A">
      <w:r>
        <w:t>Declaración judicial de la Situación de adoptabilidad ....................... 77</w:t>
      </w:r>
    </w:p>
    <w:p w:rsidR="00780D3A" w:rsidRDefault="00780D3A" w:rsidP="00780D3A">
      <w:r>
        <w:t>Art. 607: supuestos. La declaración judicial de la situación de</w:t>
      </w:r>
    </w:p>
    <w:p w:rsidR="00780D3A" w:rsidRDefault="00780D3A" w:rsidP="00780D3A">
      <w:r>
        <w:t>adoptabilidad se dicta si: ............................................................. 77</w:t>
      </w:r>
    </w:p>
    <w:p w:rsidR="00780D3A" w:rsidRDefault="00780D3A" w:rsidP="00780D3A">
      <w:r>
        <w:t>Art. 608: Sujetos del procedimiento............................................. 82</w:t>
      </w:r>
    </w:p>
    <w:p w:rsidR="00780D3A" w:rsidRDefault="00780D3A" w:rsidP="00780D3A">
      <w:r>
        <w:lastRenderedPageBreak/>
        <w:t>Carga dinámica de la prueba</w:t>
      </w:r>
    </w:p>
    <w:p w:rsidR="00780D3A" w:rsidRDefault="00780D3A" w:rsidP="00780D3A">
      <w:r>
        <w:t xml:space="preserve">Marcelo S. </w:t>
      </w:r>
      <w:proofErr w:type="spellStart"/>
      <w:r>
        <w:t>Midón</w:t>
      </w:r>
      <w:proofErr w:type="spellEnd"/>
    </w:p>
    <w:p w:rsidR="00780D3A" w:rsidRDefault="00780D3A" w:rsidP="00780D3A">
      <w:r>
        <w:t>Normativa .......................................................................................... 85</w:t>
      </w:r>
    </w:p>
    <w:p w:rsidR="00780D3A" w:rsidRDefault="00780D3A" w:rsidP="00780D3A">
      <w:r>
        <w:t>EL IMPACTO PROCESAL DE LA UNIFICACIÓN CIVIL Y COMERCIAL 7</w:t>
      </w:r>
    </w:p>
    <w:p w:rsidR="00780D3A" w:rsidRDefault="00780D3A" w:rsidP="00780D3A">
      <w:r>
        <w:t>La carga de la prueba. Generalidades ................................................. 85</w:t>
      </w:r>
    </w:p>
    <w:p w:rsidR="00780D3A" w:rsidRDefault="00780D3A" w:rsidP="00780D3A">
      <w:r>
        <w:t>Sistemas de distribución de la carga de la prueba ................................ 86</w:t>
      </w:r>
    </w:p>
    <w:p w:rsidR="00780D3A" w:rsidRDefault="00780D3A" w:rsidP="00780D3A">
      <w:r>
        <w:t>1) Los aforismos sobre la carga de la prueba ............................... 86</w:t>
      </w:r>
    </w:p>
    <w:p w:rsidR="00780D3A" w:rsidRDefault="00780D3A" w:rsidP="00780D3A">
      <w:r>
        <w:t>2) La clasificación de los hechos a los fines de la distribución</w:t>
      </w:r>
    </w:p>
    <w:p w:rsidR="00780D3A" w:rsidRDefault="00780D3A" w:rsidP="00780D3A">
      <w:r>
        <w:t>de la carga de la prueba........................................................... 89</w:t>
      </w:r>
    </w:p>
    <w:p w:rsidR="00780D3A" w:rsidRDefault="00780D3A" w:rsidP="00780D3A">
      <w:r>
        <w:t xml:space="preserve">3) La teoría normativa de </w:t>
      </w:r>
      <w:proofErr w:type="spellStart"/>
      <w:r>
        <w:t>Rösemberg</w:t>
      </w:r>
      <w:proofErr w:type="spellEnd"/>
      <w:r>
        <w:t>. Su influencia sobre el</w:t>
      </w:r>
    </w:p>
    <w:p w:rsidR="00780D3A" w:rsidRDefault="00780D3A" w:rsidP="00780D3A">
      <w:r>
        <w:t>Código Procesal Civil y Comercial de la Nación....................... 90</w:t>
      </w:r>
    </w:p>
    <w:p w:rsidR="00780D3A" w:rsidRDefault="00780D3A" w:rsidP="00780D3A">
      <w:r>
        <w:t>Las cargas probatorias dinámicas ....................................................... 91</w:t>
      </w:r>
    </w:p>
    <w:p w:rsidR="00780D3A" w:rsidRDefault="00780D3A" w:rsidP="00780D3A">
      <w:r>
        <w:t>1) Generalidades.......................................................................... 91</w:t>
      </w:r>
    </w:p>
    <w:p w:rsidR="00780D3A" w:rsidRDefault="00780D3A" w:rsidP="00780D3A">
      <w:r>
        <w:t>2) Precisiones .............................................................................. 94</w:t>
      </w:r>
    </w:p>
    <w:p w:rsidR="00780D3A" w:rsidRDefault="00780D3A" w:rsidP="00780D3A">
      <w:r>
        <w:t>3) ¿El órgano judicial debe advertir a los litigantes, previo a la</w:t>
      </w:r>
    </w:p>
    <w:p w:rsidR="00780D3A" w:rsidRDefault="00780D3A" w:rsidP="00780D3A">
      <w:r>
        <w:t>producción de la prueba, que aplicará la doctrina? .................... 95</w:t>
      </w:r>
    </w:p>
    <w:p w:rsidR="00780D3A" w:rsidRDefault="00780D3A" w:rsidP="00780D3A">
      <w:r>
        <w:t>4) Materias en las que frecuentemente se aplica .......................... 97</w:t>
      </w:r>
    </w:p>
    <w:p w:rsidR="00780D3A" w:rsidRDefault="00780D3A" w:rsidP="00780D3A">
      <w:r>
        <w:t>El Juicio de divorcio. Primer año de vigencia del Código Civil</w:t>
      </w:r>
    </w:p>
    <w:p w:rsidR="00780D3A" w:rsidRDefault="00780D3A" w:rsidP="00780D3A">
      <w:r>
        <w:t>y Comercial</w:t>
      </w:r>
    </w:p>
    <w:p w:rsidR="00780D3A" w:rsidRDefault="00780D3A" w:rsidP="00780D3A">
      <w:r>
        <w:t>María Mercedes Sosa</w:t>
      </w:r>
    </w:p>
    <w:p w:rsidR="00780D3A" w:rsidRDefault="00780D3A" w:rsidP="00780D3A">
      <w:r>
        <w:t>Introducción ......................................................................................103</w:t>
      </w:r>
    </w:p>
    <w:p w:rsidR="00780D3A" w:rsidRDefault="00780D3A" w:rsidP="00780D3A">
      <w:r>
        <w:t>La norma de fondo. El procedimiento. La respuesta jurisdiccional ................104</w:t>
      </w:r>
    </w:p>
    <w:p w:rsidR="00780D3A" w:rsidRDefault="00780D3A" w:rsidP="00780D3A">
      <w:r>
        <w:t>Artículo 437: Divorcio. Legitimación .............................................104</w:t>
      </w:r>
    </w:p>
    <w:p w:rsidR="00780D3A" w:rsidRDefault="00780D3A" w:rsidP="00780D3A">
      <w:r>
        <w:t>Artículo 438: Requisitos y procedimientos del divorcio ...................107</w:t>
      </w:r>
    </w:p>
    <w:p w:rsidR="00780D3A" w:rsidRDefault="00780D3A" w:rsidP="00780D3A">
      <w:r>
        <w:t>Artículo 439: Convenio regulador. Contenido ................................. 117</w:t>
      </w:r>
    </w:p>
    <w:p w:rsidR="00780D3A" w:rsidRDefault="00780D3A" w:rsidP="00780D3A">
      <w:r>
        <w:t>Requisitos formales para la procedencia de la petición de divorcio...................120</w:t>
      </w:r>
    </w:p>
    <w:p w:rsidR="00780D3A" w:rsidRDefault="00780D3A" w:rsidP="00780D3A">
      <w:r>
        <w:t>1) Competencia ..........................................................................120</w:t>
      </w:r>
    </w:p>
    <w:p w:rsidR="00780D3A" w:rsidRDefault="00780D3A" w:rsidP="00780D3A">
      <w:r>
        <w:t>2) Legitimación ...........................................................................120</w:t>
      </w:r>
    </w:p>
    <w:p w:rsidR="00780D3A" w:rsidRDefault="00780D3A" w:rsidP="00780D3A">
      <w:r>
        <w:t>3) Representación ......................................................................121</w:t>
      </w:r>
    </w:p>
    <w:p w:rsidR="00780D3A" w:rsidRDefault="00780D3A" w:rsidP="00780D3A">
      <w:r>
        <w:t>4) Forma ....................................................................................121</w:t>
      </w:r>
    </w:p>
    <w:p w:rsidR="00780D3A" w:rsidRDefault="00780D3A" w:rsidP="00780D3A">
      <w:r>
        <w:t>5) Presentación de propuesta o convenio regulador .....................122</w:t>
      </w:r>
    </w:p>
    <w:p w:rsidR="00780D3A" w:rsidRDefault="00780D3A" w:rsidP="00780D3A">
      <w:r>
        <w:lastRenderedPageBreak/>
        <w:t>6) Notificación de la propuesta reguladora ..................................122</w:t>
      </w:r>
    </w:p>
    <w:p w:rsidR="00780D3A" w:rsidRDefault="00780D3A" w:rsidP="00780D3A">
      <w:r>
        <w:t>7) Mediación ..............................................................................123</w:t>
      </w:r>
    </w:p>
    <w:p w:rsidR="00780D3A" w:rsidRDefault="00780D3A" w:rsidP="00780D3A">
      <w:r>
        <w:t>8) Divorcios con sentencia de separación personal ......................124</w:t>
      </w:r>
    </w:p>
    <w:p w:rsidR="00780D3A" w:rsidRDefault="00780D3A" w:rsidP="00780D3A">
      <w:r>
        <w:t>9) Requisitos de admisibilidad para la presentación de los</w:t>
      </w:r>
    </w:p>
    <w:p w:rsidR="00780D3A" w:rsidRDefault="00780D3A" w:rsidP="00780D3A">
      <w:r>
        <w:t>escritos judiciales ....................................................................124</w:t>
      </w:r>
    </w:p>
    <w:p w:rsidR="00780D3A" w:rsidRDefault="00780D3A" w:rsidP="00780D3A">
      <w:r>
        <w:t>Presentaciones judiciales inadecuadas ...............................................124</w:t>
      </w:r>
    </w:p>
    <w:p w:rsidR="00780D3A" w:rsidRDefault="00780D3A" w:rsidP="00780D3A">
      <w:r>
        <w:t>Palabras de cierre .............................................................................125</w:t>
      </w:r>
    </w:p>
    <w:p w:rsidR="00780D3A" w:rsidRDefault="00780D3A" w:rsidP="00780D3A">
      <w:r>
        <w:t>8 EL IMPACTO PROCESAL DE LA UNIFICACIÓN CIVIL Y COMERCIAL</w:t>
      </w:r>
    </w:p>
    <w:p w:rsidR="00780D3A" w:rsidRDefault="00780D3A" w:rsidP="00780D3A">
      <w:r>
        <w:t>La novedosa Función Preventiva y el ejercicio de las acciones</w:t>
      </w:r>
    </w:p>
    <w:p w:rsidR="00780D3A" w:rsidRDefault="00780D3A" w:rsidP="00780D3A">
      <w:r>
        <w:t>indemnizatorias en el Nuevo Código Civil y Comercial</w:t>
      </w:r>
    </w:p>
    <w:p w:rsidR="00780D3A" w:rsidRDefault="00780D3A" w:rsidP="00780D3A">
      <w:r>
        <w:t xml:space="preserve">Sergio L. </w:t>
      </w:r>
      <w:proofErr w:type="spellStart"/>
      <w:r>
        <w:t>Stegelmann</w:t>
      </w:r>
      <w:proofErr w:type="spellEnd"/>
    </w:p>
    <w:p w:rsidR="00780D3A" w:rsidRDefault="00780D3A" w:rsidP="00780D3A">
      <w:r>
        <w:t>Introducción y evolución ....................................................................127</w:t>
      </w:r>
    </w:p>
    <w:p w:rsidR="00780D3A" w:rsidRDefault="00780D3A" w:rsidP="00780D3A">
      <w:r>
        <w:t>Función preventiva de la responsabilidad civil .....................................129</w:t>
      </w:r>
    </w:p>
    <w:p w:rsidR="00780D3A" w:rsidRDefault="00780D3A" w:rsidP="00780D3A">
      <w:r>
        <w:t>Deber de prevención impuesto a las personas de manera</w:t>
      </w:r>
    </w:p>
    <w:p w:rsidR="00780D3A" w:rsidRDefault="00780D3A" w:rsidP="00780D3A">
      <w:r>
        <w:t>general .........................................................................................130</w:t>
      </w:r>
    </w:p>
    <w:p w:rsidR="00780D3A" w:rsidRDefault="00780D3A" w:rsidP="00780D3A">
      <w:r>
        <w:t>Deber de prevención por disposición judicial..................................131</w:t>
      </w:r>
    </w:p>
    <w:p w:rsidR="00780D3A" w:rsidRDefault="00780D3A" w:rsidP="00780D3A">
      <w:r>
        <w:t>Función indemnizatoria de la responsabilidad civil ...............................134</w:t>
      </w:r>
    </w:p>
    <w:p w:rsidR="00780D3A" w:rsidRDefault="00780D3A" w:rsidP="00780D3A">
      <w:r>
        <w:t>Ejercicio de las acciones indemnizatorias ...........................................136</w:t>
      </w:r>
    </w:p>
    <w:p w:rsidR="00780D3A" w:rsidRDefault="00780D3A" w:rsidP="00780D3A">
      <w:r>
        <w:t>Legitimación .................................................................................137</w:t>
      </w:r>
    </w:p>
    <w:p w:rsidR="00780D3A" w:rsidRDefault="00780D3A" w:rsidP="00780D3A">
      <w:r>
        <w:t>Garantías Judiciales respecto del niño</w:t>
      </w:r>
    </w:p>
    <w:p w:rsidR="00780D3A" w:rsidRDefault="00780D3A" w:rsidP="00780D3A">
      <w:r>
        <w:t xml:space="preserve">Gladis E. de </w:t>
      </w:r>
      <w:proofErr w:type="spellStart"/>
      <w:r>
        <w:t>Midón</w:t>
      </w:r>
      <w:proofErr w:type="spellEnd"/>
    </w:p>
    <w:p w:rsidR="00780D3A" w:rsidRDefault="00780D3A" w:rsidP="00780D3A">
      <w:r>
        <w:t>Constitucionalización de nuevos derechos y garantías .........................149</w:t>
      </w:r>
    </w:p>
    <w:p w:rsidR="00780D3A" w:rsidRDefault="00780D3A" w:rsidP="00780D3A">
      <w:r>
        <w:t>El plazo razonable de los procesos que involucran a niños...................150</w:t>
      </w:r>
    </w:p>
    <w:p w:rsidR="00780D3A" w:rsidRDefault="00780D3A" w:rsidP="00780D3A">
      <w:r>
        <w:t>Algunos hitos de significación con relación a los derechos del</w:t>
      </w:r>
    </w:p>
    <w:p w:rsidR="00780D3A" w:rsidRDefault="00780D3A" w:rsidP="00780D3A">
      <w:r>
        <w:t>niño ..............................................................................................153</w:t>
      </w:r>
    </w:p>
    <w:p w:rsidR="00780D3A" w:rsidRDefault="00780D3A" w:rsidP="00780D3A">
      <w:r>
        <w:t>El derecho del niño a ser oído ............................................................154</w:t>
      </w:r>
    </w:p>
    <w:p w:rsidR="00780D3A" w:rsidRDefault="00780D3A" w:rsidP="00780D3A">
      <w:r>
        <w:t>El Nuevo Código Civil y Comercial de la Nación sistematiza y</w:t>
      </w:r>
    </w:p>
    <w:p w:rsidR="00780D3A" w:rsidRDefault="00780D3A" w:rsidP="00780D3A">
      <w:r>
        <w:t>respeta los estándares establecidos por la CIDH ................................157</w:t>
      </w:r>
    </w:p>
    <w:p w:rsidR="00780D3A" w:rsidRDefault="00780D3A" w:rsidP="00780D3A">
      <w:r>
        <w:t xml:space="preserve">¿Realidad, o vigencia meramente </w:t>
      </w:r>
      <w:proofErr w:type="spellStart"/>
      <w:r>
        <w:t>normológica</w:t>
      </w:r>
      <w:proofErr w:type="spellEnd"/>
      <w:r>
        <w:t>?..................................157</w:t>
      </w:r>
    </w:p>
    <w:p w:rsidR="00780D3A" w:rsidRDefault="00780D3A" w:rsidP="00780D3A">
      <w:r>
        <w:t>El incumplimiento alimentario en el Nuevo CCCN</w:t>
      </w:r>
    </w:p>
    <w:p w:rsidR="00780D3A" w:rsidRDefault="00780D3A" w:rsidP="00780D3A">
      <w:r>
        <w:t>V. Elizabet Suárez</w:t>
      </w:r>
    </w:p>
    <w:p w:rsidR="00780D3A" w:rsidRDefault="00780D3A" w:rsidP="00780D3A">
      <w:r>
        <w:lastRenderedPageBreak/>
        <w:t>Consideraciones preliminares .............................................................159</w:t>
      </w:r>
    </w:p>
    <w:p w:rsidR="00780D3A" w:rsidRDefault="00780D3A" w:rsidP="00780D3A">
      <w:r>
        <w:t>Medidas cautelares ............................................................................160</w:t>
      </w:r>
    </w:p>
    <w:p w:rsidR="00780D3A" w:rsidRDefault="00780D3A" w:rsidP="00780D3A">
      <w:r>
        <w:t>Incumplimiento de la orden de retener la cuota alimentaria .................160</w:t>
      </w:r>
    </w:p>
    <w:p w:rsidR="00780D3A" w:rsidRDefault="00780D3A" w:rsidP="00780D3A">
      <w:r>
        <w:t>La posibilidad de imponer intereses en las deudas por alimentos ................162</w:t>
      </w:r>
    </w:p>
    <w:p w:rsidR="00780D3A" w:rsidRDefault="00780D3A" w:rsidP="00780D3A">
      <w:r>
        <w:t>Medidas impuestas por el juez de la causa ante el incumplimiento</w:t>
      </w:r>
    </w:p>
    <w:p w:rsidR="00780D3A" w:rsidRDefault="00780D3A" w:rsidP="00780D3A">
      <w:r>
        <w:t>alimentario ..........................................................................................163</w:t>
      </w:r>
    </w:p>
    <w:p w:rsidR="00780D3A" w:rsidRDefault="00780D3A" w:rsidP="00780D3A">
      <w:r>
        <w:t>La exigencia de razonabilidad de las medidas .....................................165</w:t>
      </w:r>
    </w:p>
    <w:p w:rsidR="00780D3A" w:rsidRDefault="00780D3A" w:rsidP="00780D3A">
      <w:r>
        <w:t>EL IMPACTO PROCESAL DE LA UNIFICACIÓN CIVIL Y COMERCIAL 9</w:t>
      </w:r>
    </w:p>
    <w:p w:rsidR="00780D3A" w:rsidRDefault="00780D3A" w:rsidP="00780D3A">
      <w:r>
        <w:t>La inembargabilidad</w:t>
      </w:r>
    </w:p>
    <w:p w:rsidR="00780D3A" w:rsidRDefault="00780D3A" w:rsidP="00780D3A">
      <w:r>
        <w:t xml:space="preserve">Marcelo S. </w:t>
      </w:r>
      <w:proofErr w:type="spellStart"/>
      <w:r>
        <w:t>Midón</w:t>
      </w:r>
      <w:proofErr w:type="spellEnd"/>
    </w:p>
    <w:p w:rsidR="00780D3A" w:rsidRDefault="00780D3A" w:rsidP="00780D3A">
      <w:r>
        <w:t>Normatividad .....................................................................................167</w:t>
      </w:r>
    </w:p>
    <w:p w:rsidR="00780D3A" w:rsidRDefault="00780D3A" w:rsidP="00780D3A">
      <w:r>
        <w:t>La inembargabilidad. Caracteres ........................................................168</w:t>
      </w:r>
    </w:p>
    <w:p w:rsidR="00780D3A" w:rsidRDefault="00780D3A" w:rsidP="00780D3A">
      <w:r>
        <w:t xml:space="preserve">Excepcionalidad y </w:t>
      </w:r>
      <w:proofErr w:type="spellStart"/>
      <w:r>
        <w:t>restrictividad</w:t>
      </w:r>
      <w:proofErr w:type="spellEnd"/>
      <w:r>
        <w:t xml:space="preserve"> ....................................................168</w:t>
      </w:r>
    </w:p>
    <w:p w:rsidR="00780D3A" w:rsidRDefault="00780D3A" w:rsidP="00780D3A">
      <w:r>
        <w:t>Orden público e indisponibilidad .....................................................169</w:t>
      </w:r>
    </w:p>
    <w:p w:rsidR="00780D3A" w:rsidRDefault="00780D3A" w:rsidP="00780D3A">
      <w:r>
        <w:t>Competencia legislativa federal exclusiva ......................................170</w:t>
      </w:r>
    </w:p>
    <w:p w:rsidR="00780D3A" w:rsidRDefault="00780D3A" w:rsidP="00780D3A">
      <w:r>
        <w:t>Inaplicable a bienes que sean objeto de la demanda .......................172</w:t>
      </w:r>
    </w:p>
    <w:p w:rsidR="00780D3A" w:rsidRDefault="00780D3A" w:rsidP="00780D3A">
      <w:r>
        <w:t>Enumeración .....................................................................................172</w:t>
      </w:r>
    </w:p>
    <w:p w:rsidR="00780D3A" w:rsidRDefault="00780D3A" w:rsidP="00780D3A">
      <w:r>
        <w:t>1) Muebles de indispensable uso .................................................172</w:t>
      </w:r>
    </w:p>
    <w:p w:rsidR="00780D3A" w:rsidRDefault="00780D3A" w:rsidP="00780D3A">
      <w:r>
        <w:t>2) Instrumentos necesarios para el ejercicio de la profesión,</w:t>
      </w:r>
    </w:p>
    <w:p w:rsidR="00780D3A" w:rsidRDefault="00780D3A" w:rsidP="00780D3A">
      <w:r>
        <w:t>arte u oficio ............................................................................174</w:t>
      </w:r>
    </w:p>
    <w:p w:rsidR="00780D3A" w:rsidRDefault="00780D3A" w:rsidP="00780D3A">
      <w:r>
        <w:t>3) Sepulcros ...............................................................................175</w:t>
      </w:r>
    </w:p>
    <w:p w:rsidR="00780D3A" w:rsidRDefault="00780D3A" w:rsidP="00780D3A">
      <w:r>
        <w:t>4) Bien de familia o afectado a la vivienda ..................................175</w:t>
      </w:r>
    </w:p>
    <w:p w:rsidR="00780D3A" w:rsidRDefault="00780D3A" w:rsidP="00780D3A">
      <w:r>
        <w:t>5) Inmuebles destinados a vivienda, adquiridos mediante</w:t>
      </w:r>
    </w:p>
    <w:p w:rsidR="00780D3A" w:rsidRDefault="00780D3A" w:rsidP="00780D3A">
      <w:r>
        <w:t>crédito hipotecario otorgado por el Banco Hipotecario</w:t>
      </w:r>
    </w:p>
    <w:p w:rsidR="00780D3A" w:rsidRDefault="00780D3A" w:rsidP="00780D3A">
      <w:r>
        <w:t>Nacional u organismo oficial ...................................................177</w:t>
      </w:r>
    </w:p>
    <w:p w:rsidR="00780D3A" w:rsidRDefault="00780D3A" w:rsidP="00780D3A">
      <w:r>
        <w:t>6) Derechos de usufructo, uso y habilitación y servidumbres .......178</w:t>
      </w:r>
    </w:p>
    <w:p w:rsidR="00780D3A" w:rsidRDefault="00780D3A" w:rsidP="00780D3A">
      <w:r>
        <w:t>7) Salario mínimo, vital y móvil ....................................................179</w:t>
      </w:r>
    </w:p>
    <w:p w:rsidR="00780D3A" w:rsidRDefault="00780D3A" w:rsidP="00780D3A">
      <w:r>
        <w:t>8) Jubilaciones y pensiones. Fondos del sistema previsional .........179</w:t>
      </w:r>
    </w:p>
    <w:p w:rsidR="00780D3A" w:rsidRDefault="00780D3A" w:rsidP="00780D3A">
      <w:r>
        <w:t>9) Bienes públicos del Estado nacional, provincial y municipal...... 180</w:t>
      </w:r>
    </w:p>
    <w:p w:rsidR="00780D3A" w:rsidRDefault="00780D3A" w:rsidP="00780D3A">
      <w:r>
        <w:t>10) Bienes afectados directamente a un servicio público ...............180</w:t>
      </w:r>
    </w:p>
    <w:p w:rsidR="00780D3A" w:rsidRDefault="00780D3A" w:rsidP="00780D3A">
      <w:r>
        <w:t>11) Fondos públicos ......................................................................181</w:t>
      </w:r>
    </w:p>
    <w:p w:rsidR="00780D3A" w:rsidRDefault="00780D3A" w:rsidP="00780D3A">
      <w:r>
        <w:lastRenderedPageBreak/>
        <w:t>11) Sueldos, salarios, pensiones y jubilaciones de los</w:t>
      </w:r>
    </w:p>
    <w:p w:rsidR="00780D3A" w:rsidRDefault="00780D3A" w:rsidP="00780D3A">
      <w:r>
        <w:t>empleados de la administración nacional, provincial o</w:t>
      </w:r>
    </w:p>
    <w:p w:rsidR="00780D3A" w:rsidRDefault="00780D3A" w:rsidP="00780D3A">
      <w:r>
        <w:t>municipal ................................................................................183</w:t>
      </w:r>
    </w:p>
    <w:p w:rsidR="00780D3A" w:rsidRDefault="00780D3A" w:rsidP="00780D3A">
      <w:r>
        <w:t>13) Créditos por alimentos ............................................................184</w:t>
      </w:r>
    </w:p>
    <w:p w:rsidR="00780D3A" w:rsidRDefault="00780D3A" w:rsidP="00780D3A">
      <w:r>
        <w:t>14) Bienes afectados a cualquier religión reconocida .....................184</w:t>
      </w:r>
    </w:p>
    <w:p w:rsidR="00780D3A" w:rsidRDefault="00780D3A" w:rsidP="00780D3A">
      <w:r>
        <w:t>15) Indemnizaciones .....................................................................185</w:t>
      </w:r>
    </w:p>
    <w:p w:rsidR="00780D3A" w:rsidRDefault="00780D3A" w:rsidP="00780D3A">
      <w:r>
        <w:t>Medida trabada sobre bien inembargable. Levantamiento sin</w:t>
      </w:r>
    </w:p>
    <w:p w:rsidR="00780D3A" w:rsidRDefault="00780D3A" w:rsidP="00780D3A">
      <w:r>
        <w:t>límite temporal ...................................................................................185</w:t>
      </w:r>
    </w:p>
    <w:p w:rsidR="00780D3A" w:rsidRDefault="00780D3A" w:rsidP="00780D3A">
      <w:r>
        <w:t>1) Generalidades.........................................................................185</w:t>
      </w:r>
    </w:p>
    <w:p w:rsidR="00780D3A" w:rsidRDefault="00780D3A" w:rsidP="00780D3A">
      <w:r>
        <w:t>2) Requisitos. Procedimiento. Impugnación .................................186</w:t>
      </w:r>
    </w:p>
    <w:p w:rsidR="00780D3A" w:rsidRDefault="00780D3A" w:rsidP="00780D3A">
      <w:r>
        <w:t>10 EL IMPACTO PROCESAL DE LA UNIFICACIÓN CIVIL Y COMERCIAL</w:t>
      </w:r>
    </w:p>
    <w:p w:rsidR="00780D3A" w:rsidRDefault="00780D3A" w:rsidP="00780D3A">
      <w:r>
        <w:t>Principios procesales: Derecho Procesal de Familia del Código</w:t>
      </w:r>
    </w:p>
    <w:p w:rsidR="00780D3A" w:rsidRDefault="00780D3A" w:rsidP="00780D3A">
      <w:r>
        <w:t>Civil y Comercial</w:t>
      </w:r>
    </w:p>
    <w:p w:rsidR="00780D3A" w:rsidRDefault="00780D3A" w:rsidP="00780D3A">
      <w:r>
        <w:t>Ma. Valeria Di Bernardo</w:t>
      </w:r>
    </w:p>
    <w:p w:rsidR="00780D3A" w:rsidRDefault="00780D3A" w:rsidP="00780D3A">
      <w:r>
        <w:t>Introducción ......................................................................................189</w:t>
      </w:r>
    </w:p>
    <w:p w:rsidR="00780D3A" w:rsidRDefault="00780D3A" w:rsidP="00780D3A">
      <w:r>
        <w:t>Procesos de familia ...........................................................................189</w:t>
      </w:r>
    </w:p>
    <w:p w:rsidR="00780D3A" w:rsidRDefault="00780D3A" w:rsidP="00780D3A">
      <w:r>
        <w:t>Temas a los que el CCyC otorga relevancia .......................................190</w:t>
      </w:r>
    </w:p>
    <w:p w:rsidR="00780D3A" w:rsidRDefault="00780D3A" w:rsidP="00780D3A">
      <w:r>
        <w:t>a) Interés superior del niño y a su participación en el proceso .............190</w:t>
      </w:r>
    </w:p>
    <w:p w:rsidR="00780D3A" w:rsidRDefault="00780D3A" w:rsidP="00780D3A">
      <w:r>
        <w:t>b) Acceso a la justicia de las personas vulnerables ......................191</w:t>
      </w:r>
    </w:p>
    <w:p w:rsidR="00780D3A" w:rsidRDefault="00780D3A" w:rsidP="00780D3A">
      <w:r>
        <w:t xml:space="preserve">c) Especialización y </w:t>
      </w:r>
      <w:proofErr w:type="spellStart"/>
      <w:r>
        <w:t>multidisciplina</w:t>
      </w:r>
      <w:proofErr w:type="spellEnd"/>
      <w:r>
        <w:t xml:space="preserve"> ..............................................191</w:t>
      </w:r>
    </w:p>
    <w:p w:rsidR="00780D3A" w:rsidRDefault="00780D3A" w:rsidP="00780D3A">
      <w:r>
        <w:t>Principios Procesales .........................................................................193</w:t>
      </w:r>
    </w:p>
    <w:p w:rsidR="00780D3A" w:rsidRDefault="00780D3A" w:rsidP="00780D3A">
      <w:r>
        <w:t>a) Tutela judicial efectiva ............................................................193</w:t>
      </w:r>
    </w:p>
    <w:p w:rsidR="00780D3A" w:rsidRDefault="00780D3A" w:rsidP="00780D3A">
      <w:r>
        <w:t>b) Inmediación y personalidad: oralidad .......................................193</w:t>
      </w:r>
    </w:p>
    <w:p w:rsidR="00780D3A" w:rsidRDefault="00780D3A" w:rsidP="00780D3A">
      <w:r>
        <w:t>c) Solución pacífica del conflicto familiar (706, párr. 2º) ...............195</w:t>
      </w:r>
    </w:p>
    <w:p w:rsidR="00780D3A" w:rsidRDefault="00780D3A" w:rsidP="00780D3A">
      <w:r>
        <w:t>d) Principios de buena fe y lealtad procesal .................................195</w:t>
      </w:r>
    </w:p>
    <w:p w:rsidR="00780D3A" w:rsidRDefault="00780D3A" w:rsidP="00780D3A">
      <w:r>
        <w:t>e) Principio de reserva ................................................................196</w:t>
      </w:r>
    </w:p>
    <w:p w:rsidR="00780D3A" w:rsidRDefault="00780D3A" w:rsidP="00780D3A">
      <w:r>
        <w:t>f) Principio de oficiosidad ...........................................................197</w:t>
      </w:r>
    </w:p>
    <w:p w:rsidR="00780D3A" w:rsidRDefault="00780D3A" w:rsidP="00780D3A">
      <w:r>
        <w:t>Conclusión.........................................................................................199</w:t>
      </w:r>
    </w:p>
    <w:p w:rsidR="00780D3A" w:rsidRDefault="00780D3A" w:rsidP="00780D3A">
      <w:r>
        <w:t>A propósito de la reforma de las normas procesales para el</w:t>
      </w:r>
    </w:p>
    <w:p w:rsidR="00780D3A" w:rsidRDefault="00780D3A" w:rsidP="00780D3A">
      <w:r>
        <w:t>fuero de familia de la Provincia del Chaco. Funciones de las asesorías</w:t>
      </w:r>
    </w:p>
    <w:p w:rsidR="00780D3A" w:rsidRDefault="00780D3A" w:rsidP="00780D3A">
      <w:r>
        <w:t xml:space="preserve">de niños, niñas y adolescentes según el proyecto de Ley </w:t>
      </w:r>
      <w:proofErr w:type="spellStart"/>
      <w:r>
        <w:t>N°</w:t>
      </w:r>
      <w:proofErr w:type="spellEnd"/>
    </w:p>
    <w:p w:rsidR="00780D3A" w:rsidRDefault="00780D3A" w:rsidP="00780D3A">
      <w:r>
        <w:lastRenderedPageBreak/>
        <w:t>3068/15 de Código de niñez, adolescencia y familia</w:t>
      </w:r>
    </w:p>
    <w:p w:rsidR="00780D3A" w:rsidRDefault="00780D3A" w:rsidP="00780D3A">
      <w:r>
        <w:t xml:space="preserve">Natalia </w:t>
      </w:r>
      <w:proofErr w:type="spellStart"/>
      <w:r>
        <w:t>Facchin</w:t>
      </w:r>
      <w:proofErr w:type="spellEnd"/>
    </w:p>
    <w:p w:rsidR="00780D3A" w:rsidRDefault="00780D3A" w:rsidP="00780D3A">
      <w:r>
        <w:t>Introducción ......................................................................................201</w:t>
      </w:r>
    </w:p>
    <w:p w:rsidR="00780D3A" w:rsidRDefault="00780D3A" w:rsidP="00780D3A">
      <w:r>
        <w:t xml:space="preserve">Proyecto </w:t>
      </w:r>
      <w:proofErr w:type="spellStart"/>
      <w:r>
        <w:t>Nº</w:t>
      </w:r>
      <w:proofErr w:type="spellEnd"/>
      <w:r>
        <w:t xml:space="preserve"> 3068/15 de Código de Familia, Niñez y Adolescencia.</w:t>
      </w:r>
    </w:p>
    <w:p w:rsidR="00780D3A" w:rsidRDefault="00780D3A" w:rsidP="00780D3A">
      <w:r>
        <w:t>Algunos portes para el desarrollo de las funciones de la Asesoría</w:t>
      </w:r>
    </w:p>
    <w:p w:rsidR="00780D3A" w:rsidRDefault="00780D3A" w:rsidP="00780D3A">
      <w:r>
        <w:t>de Menores de Edad..........................................................................202</w:t>
      </w:r>
    </w:p>
    <w:p w:rsidR="00780D3A" w:rsidRDefault="00780D3A" w:rsidP="00780D3A">
      <w:r>
        <w:t>Funciones de las Asesorías de Niñas, Niños y adolescentes ................205</w:t>
      </w:r>
    </w:p>
    <w:p w:rsidR="00780D3A" w:rsidRDefault="00780D3A" w:rsidP="00780D3A">
      <w:r>
        <w:t>Etapas prejudiciales ...........................................................................209</w:t>
      </w:r>
    </w:p>
    <w:p w:rsidR="00780D3A" w:rsidRDefault="00780D3A" w:rsidP="00780D3A">
      <w:r>
        <w:t>EL IMPACTO PROCESAL DE LA UNIFICACIÓN CIVIL Y COMERCIAL 11</w:t>
      </w:r>
    </w:p>
    <w:p w:rsidR="00780D3A" w:rsidRDefault="00780D3A" w:rsidP="00780D3A">
      <w:r>
        <w:t>La prueba biológica en las acciones de filiación</w:t>
      </w:r>
    </w:p>
    <w:p w:rsidR="00780D3A" w:rsidRDefault="00780D3A" w:rsidP="00780D3A">
      <w:r>
        <w:t xml:space="preserve">Marcelo S. </w:t>
      </w:r>
      <w:proofErr w:type="spellStart"/>
      <w:r>
        <w:t>Midón</w:t>
      </w:r>
      <w:proofErr w:type="spellEnd"/>
    </w:p>
    <w:p w:rsidR="00780D3A" w:rsidRDefault="00780D3A" w:rsidP="00780D3A">
      <w:r>
        <w:t>Normativa .........................................................................................213</w:t>
      </w:r>
    </w:p>
    <w:p w:rsidR="00780D3A" w:rsidRDefault="00780D3A" w:rsidP="00780D3A">
      <w:r>
        <w:t>Conceptos de prueba científica y biológica .........................................213</w:t>
      </w:r>
    </w:p>
    <w:p w:rsidR="00780D3A" w:rsidRDefault="00780D3A" w:rsidP="00780D3A">
      <w:r>
        <w:t>Caracteres. Diferencias y similitudes con la pericia clásica ................215</w:t>
      </w:r>
    </w:p>
    <w:p w:rsidR="00780D3A" w:rsidRDefault="00780D3A" w:rsidP="00780D3A">
      <w:r>
        <w:t>Problemáticas ....................................................................................217</w:t>
      </w:r>
    </w:p>
    <w:p w:rsidR="00780D3A" w:rsidRDefault="00780D3A" w:rsidP="00780D3A">
      <w:r>
        <w:t>La necesidad de contar con la colaboración del litigante y los</w:t>
      </w:r>
    </w:p>
    <w:p w:rsidR="00780D3A" w:rsidRDefault="00780D3A" w:rsidP="00780D3A">
      <w:r>
        <w:t>efectos derivados de su negativa ...................................................218</w:t>
      </w:r>
    </w:p>
    <w:p w:rsidR="00780D3A" w:rsidRDefault="00780D3A" w:rsidP="00780D3A">
      <w:r>
        <w:t>Cientificidad y licitud. La práctica compulsiva de la pericia ............220</w:t>
      </w:r>
    </w:p>
    <w:p w:rsidR="00780D3A" w:rsidRDefault="00780D3A" w:rsidP="00780D3A">
      <w:r>
        <w:t xml:space="preserve">La </w:t>
      </w:r>
      <w:r>
        <w:rPr>
          <w:rFonts w:ascii="Calibri" w:hAnsi="Calibri" w:cs="Calibri"/>
        </w:rPr>
        <w:t></w:t>
      </w:r>
      <w:r>
        <w:t>cuestionabilidad</w:t>
      </w:r>
      <w:r>
        <w:rPr>
          <w:rFonts w:ascii="Calibri" w:hAnsi="Calibri" w:cs="Calibri"/>
        </w:rPr>
        <w:t></w:t>
      </w:r>
      <w:r>
        <w:t xml:space="preserve"> de ciertas t</w:t>
      </w:r>
      <w:r>
        <w:rPr>
          <w:rFonts w:ascii="Calibri" w:hAnsi="Calibri" w:cs="Calibri"/>
        </w:rPr>
        <w:t>é</w:t>
      </w:r>
      <w:r>
        <w:t>cnicas ......................................226</w:t>
      </w:r>
    </w:p>
    <w:p w:rsidR="00780D3A" w:rsidRDefault="00780D3A" w:rsidP="00780D3A">
      <w:r>
        <w:t>Cientificidad y crisis del poder decisorio del juez ¿Las</w:t>
      </w:r>
    </w:p>
    <w:p w:rsidR="00780D3A" w:rsidRDefault="00780D3A" w:rsidP="00780D3A">
      <w:r>
        <w:t>modernas pericias se aprecian conforme la sana critica? ...............229</w:t>
      </w:r>
    </w:p>
    <w:p w:rsidR="00780D3A" w:rsidRDefault="00780D3A" w:rsidP="00780D3A">
      <w:r>
        <w:t>Los avances de la ciencia y la revisión de la cosa juzgada .............233</w:t>
      </w:r>
    </w:p>
    <w:p w:rsidR="00780D3A" w:rsidRDefault="00780D3A" w:rsidP="00780D3A">
      <w:r>
        <w:t>El desacuerdo de los padres y el derecho de los hijos a vivir en</w:t>
      </w:r>
    </w:p>
    <w:p w:rsidR="00780D3A" w:rsidRDefault="00780D3A" w:rsidP="00780D3A">
      <w:r>
        <w:t>familia. Aspectos procesales de una aguda problemática</w:t>
      </w:r>
    </w:p>
    <w:p w:rsidR="00780D3A" w:rsidRDefault="00780D3A" w:rsidP="00780D3A">
      <w:r>
        <w:t>Nora Infante</w:t>
      </w:r>
    </w:p>
    <w:p w:rsidR="00780D3A" w:rsidRDefault="00780D3A" w:rsidP="00780D3A">
      <w:r>
        <w:t>Introducción ......................................................................................241</w:t>
      </w:r>
    </w:p>
    <w:p w:rsidR="00780D3A" w:rsidRDefault="00780D3A" w:rsidP="00780D3A">
      <w:r>
        <w:t>Responsabilidad Parental ...................................................................243</w:t>
      </w:r>
    </w:p>
    <w:p w:rsidR="00780D3A" w:rsidRDefault="00780D3A" w:rsidP="00780D3A">
      <w:r>
        <w:t>a) Concepto. Principios ...............................................................243</w:t>
      </w:r>
    </w:p>
    <w:p w:rsidR="00780D3A" w:rsidRDefault="00780D3A" w:rsidP="00780D3A">
      <w:r>
        <w:t>b) Titularidad y Ejercicio .............................................................246</w:t>
      </w:r>
    </w:p>
    <w:p w:rsidR="00780D3A" w:rsidRDefault="00780D3A" w:rsidP="00780D3A">
      <w:r>
        <w:t>c) Reglas que rigen el proceso de familia. Principios</w:t>
      </w:r>
    </w:p>
    <w:p w:rsidR="00780D3A" w:rsidRDefault="00780D3A" w:rsidP="00780D3A">
      <w:r>
        <w:t>Procesales .............................................................................247</w:t>
      </w:r>
    </w:p>
    <w:p w:rsidR="00780D3A" w:rsidRDefault="00780D3A" w:rsidP="00780D3A">
      <w:r>
        <w:lastRenderedPageBreak/>
        <w:t>d) El desacuerdo.........................................................................250</w:t>
      </w:r>
    </w:p>
    <w:p w:rsidR="00780D3A" w:rsidRDefault="00780D3A" w:rsidP="00780D3A">
      <w:r>
        <w:t>e) Procedimiento en caso de desacuerdo ....................................253</w:t>
      </w:r>
    </w:p>
    <w:p w:rsidR="00780D3A" w:rsidRDefault="00780D3A" w:rsidP="00780D3A">
      <w:r>
        <w:t>Finalmente</w:t>
      </w:r>
      <w:r>
        <w:rPr>
          <w:rFonts w:ascii="Calibri" w:hAnsi="Calibri" w:cs="Calibri"/>
        </w:rPr>
        <w:t></w:t>
      </w:r>
      <w:r>
        <w:t xml:space="preserve"> .....................................................................................261</w:t>
      </w:r>
    </w:p>
    <w:p w:rsidR="00780D3A" w:rsidRDefault="00780D3A" w:rsidP="00780D3A">
      <w:r>
        <w:t>La tutela preventiva en la suspensión de cumplimiento contractual</w:t>
      </w:r>
    </w:p>
    <w:p w:rsidR="00780D3A" w:rsidRDefault="00780D3A" w:rsidP="00780D3A">
      <w:r>
        <w:t xml:space="preserve">R. Sebastián </w:t>
      </w:r>
      <w:proofErr w:type="spellStart"/>
      <w:r>
        <w:t>Danuzzo</w:t>
      </w:r>
      <w:proofErr w:type="spellEnd"/>
    </w:p>
    <w:p w:rsidR="00780D3A" w:rsidRDefault="00780D3A" w:rsidP="00780D3A">
      <w:r>
        <w:t>Introducción ......................................................................................263</w:t>
      </w:r>
    </w:p>
    <w:p w:rsidR="00780D3A" w:rsidRDefault="00780D3A" w:rsidP="00780D3A">
      <w:r>
        <w:t>Antecedentes ....................................................................................263</w:t>
      </w:r>
    </w:p>
    <w:p w:rsidR="00780D3A" w:rsidRDefault="00780D3A" w:rsidP="00780D3A">
      <w:r>
        <w:t>12 EL IMPACTO PROCESAL DE LA UNIFICACIÓN CIVIL Y COMERCIAL</w:t>
      </w:r>
    </w:p>
    <w:p w:rsidR="00780D3A" w:rsidRDefault="00780D3A" w:rsidP="00780D3A">
      <w:r>
        <w:t>Supuestos contemplados por el dispositivo legal ..................................264</w:t>
      </w:r>
    </w:p>
    <w:p w:rsidR="00780D3A" w:rsidRDefault="00780D3A" w:rsidP="00780D3A">
      <w:r>
        <w:t>Naturaleza Jurídica ............................................................................266</w:t>
      </w:r>
    </w:p>
    <w:p w:rsidR="00780D3A" w:rsidRDefault="00780D3A" w:rsidP="00780D3A">
      <w:r>
        <w:t>Finalidad ............................................................................................266</w:t>
      </w:r>
    </w:p>
    <w:p w:rsidR="00780D3A" w:rsidRDefault="00780D3A" w:rsidP="00780D3A">
      <w:r>
        <w:t>Requisitos de procedencia..................................................................266</w:t>
      </w:r>
    </w:p>
    <w:p w:rsidR="00780D3A" w:rsidRDefault="00780D3A" w:rsidP="00780D3A">
      <w:r>
        <w:t>Supuestos de improcedencia de la figura ............................................267</w:t>
      </w:r>
    </w:p>
    <w:p w:rsidR="00780D3A" w:rsidRDefault="00780D3A" w:rsidP="00780D3A">
      <w:r>
        <w:t>El otorgamiento de seguridades como mecanismo de</w:t>
      </w:r>
    </w:p>
    <w:p w:rsidR="00780D3A" w:rsidRDefault="00780D3A" w:rsidP="00780D3A">
      <w:r>
        <w:t>remoción de la suspensión .............................................................267</w:t>
      </w:r>
    </w:p>
    <w:p w:rsidR="00780D3A" w:rsidRDefault="00780D3A" w:rsidP="00780D3A">
      <w:r>
        <w:t>La difícil cuestión de la fuerza mayor o del caso fortuito que</w:t>
      </w:r>
    </w:p>
    <w:p w:rsidR="00780D3A" w:rsidRDefault="00780D3A" w:rsidP="00780D3A">
      <w:r>
        <w:t>afectan al propio peticionante ........................................................267</w:t>
      </w:r>
    </w:p>
    <w:p w:rsidR="00780D3A" w:rsidRDefault="00780D3A" w:rsidP="00780D3A">
      <w:r>
        <w:t>Distintas alternativas de postulación procesal .....................................268</w:t>
      </w:r>
    </w:p>
    <w:p w:rsidR="00780D3A" w:rsidRDefault="00780D3A" w:rsidP="00780D3A">
      <w:r>
        <w:t>Supuestos en los que no procede la suspensión de cumplimiento</w:t>
      </w:r>
    </w:p>
    <w:p w:rsidR="00780D3A" w:rsidRDefault="00780D3A" w:rsidP="00780D3A">
      <w:r>
        <w:t>y en cambio procedería la resolución por incumplimiento ....................268</w:t>
      </w:r>
    </w:p>
    <w:p w:rsidR="00780D3A" w:rsidRDefault="00780D3A" w:rsidP="00780D3A">
      <w:r>
        <w:t>Conclusiones .....................................................................................269</w:t>
      </w:r>
    </w:p>
    <w:p w:rsidR="00780D3A" w:rsidRDefault="00780D3A" w:rsidP="00780D3A">
      <w:r>
        <w:t>Disposiciones procesales comunes relativas a la prescripción</w:t>
      </w:r>
    </w:p>
    <w:p w:rsidR="00780D3A" w:rsidRDefault="00780D3A" w:rsidP="00780D3A">
      <w:r>
        <w:t>Rafael Ferreyra</w:t>
      </w:r>
    </w:p>
    <w:p w:rsidR="00780D3A" w:rsidRDefault="00780D3A" w:rsidP="00780D3A">
      <w:r>
        <w:t>Introducción ......................................................................................271</w:t>
      </w:r>
    </w:p>
    <w:p w:rsidR="00780D3A" w:rsidRDefault="00780D3A" w:rsidP="00780D3A">
      <w:r>
        <w:t>Vías procesales .................................................................................272</w:t>
      </w:r>
    </w:p>
    <w:p w:rsidR="00780D3A" w:rsidRDefault="00780D3A" w:rsidP="00780D3A">
      <w:r>
        <w:t>a) Antecedentes .........................................................................272</w:t>
      </w:r>
    </w:p>
    <w:p w:rsidR="00780D3A" w:rsidRDefault="00780D3A" w:rsidP="00780D3A">
      <w:r>
        <w:t>b) El art. 2551 del Código Civil y Comercial ................................273</w:t>
      </w:r>
    </w:p>
    <w:p w:rsidR="00780D3A" w:rsidRDefault="00780D3A" w:rsidP="00780D3A">
      <w:r>
        <w:t>Oportunidad procesal .........................................................................277</w:t>
      </w:r>
    </w:p>
    <w:p w:rsidR="00780D3A" w:rsidRDefault="00780D3A" w:rsidP="00780D3A">
      <w:r>
        <w:t>a) Antecedentes .........................................................................277</w:t>
      </w:r>
    </w:p>
    <w:p w:rsidR="00780D3A" w:rsidRDefault="00780D3A" w:rsidP="00780D3A">
      <w:r>
        <w:t>b) El art. 2553 del CCC ..............................................................278</w:t>
      </w:r>
    </w:p>
    <w:p w:rsidR="00780D3A" w:rsidRDefault="00780D3A" w:rsidP="00780D3A">
      <w:r>
        <w:t>c) Por el demandado ...................................................................279</w:t>
      </w:r>
    </w:p>
    <w:p w:rsidR="00780D3A" w:rsidRDefault="00780D3A" w:rsidP="00780D3A">
      <w:r>
        <w:lastRenderedPageBreak/>
        <w:t>d) Por los terceros ......................................................................281</w:t>
      </w:r>
    </w:p>
    <w:p w:rsidR="00780D3A" w:rsidRDefault="00780D3A" w:rsidP="00780D3A">
      <w:r>
        <w:t>Prescripción opuesta por los acreedores o cualquier interesado ..........282</w:t>
      </w:r>
    </w:p>
    <w:p w:rsidR="00780D3A" w:rsidRDefault="00780D3A" w:rsidP="00780D3A">
      <w:r>
        <w:t>Articulación de las causales de suspensión, interrupción y</w:t>
      </w:r>
    </w:p>
    <w:p w:rsidR="00780D3A" w:rsidRDefault="00780D3A" w:rsidP="00780D3A">
      <w:r>
        <w:t>dispensa de la prescripción.................................................................283</w:t>
      </w:r>
    </w:p>
    <w:p w:rsidR="00780D3A" w:rsidRDefault="00780D3A" w:rsidP="00780D3A">
      <w:r>
        <w:t>Facultades judiciales ..........................................................................286</w:t>
      </w:r>
    </w:p>
    <w:p w:rsidR="00780D3A" w:rsidRDefault="00780D3A" w:rsidP="00780D3A">
      <w:r>
        <w:t>La transacción como modo alternativo de terminación del</w:t>
      </w:r>
    </w:p>
    <w:p w:rsidR="00780D3A" w:rsidRDefault="00780D3A" w:rsidP="00780D3A">
      <w:r>
        <w:t>proceso</w:t>
      </w:r>
    </w:p>
    <w:p w:rsidR="00780D3A" w:rsidRDefault="00780D3A" w:rsidP="00780D3A">
      <w:r>
        <w:t xml:space="preserve">Marcelo S. </w:t>
      </w:r>
      <w:proofErr w:type="spellStart"/>
      <w:r>
        <w:t>Midón</w:t>
      </w:r>
      <w:proofErr w:type="spellEnd"/>
    </w:p>
    <w:p w:rsidR="00780D3A" w:rsidRDefault="00780D3A" w:rsidP="00780D3A">
      <w:r>
        <w:t>Normativa .........................................................................................289</w:t>
      </w:r>
    </w:p>
    <w:p w:rsidR="00780D3A" w:rsidRDefault="00780D3A" w:rsidP="00780D3A">
      <w:r>
        <w:t>EL IMPACTO PROCESAL DE LA UNIFICACIÓN CIVIL Y COMERCIAL 13</w:t>
      </w:r>
    </w:p>
    <w:p w:rsidR="00780D3A" w:rsidRDefault="00780D3A" w:rsidP="00780D3A">
      <w:r>
        <w:t>Transacción. Concepto y elementos ..............................................290</w:t>
      </w:r>
    </w:p>
    <w:p w:rsidR="00780D3A" w:rsidRDefault="00780D3A" w:rsidP="00780D3A">
      <w:r>
        <w:t>Objeto. Derechos susceptibles de ser transigidos ...............................291</w:t>
      </w:r>
    </w:p>
    <w:p w:rsidR="00780D3A" w:rsidRDefault="00780D3A" w:rsidP="00780D3A">
      <w:r>
        <w:t>Límite temporal .................................................................................292</w:t>
      </w:r>
    </w:p>
    <w:p w:rsidR="00780D3A" w:rsidRDefault="00780D3A" w:rsidP="00780D3A">
      <w:r>
        <w:t>Convenio de pago posterior a la sentencia firme .................................293</w:t>
      </w:r>
    </w:p>
    <w:p w:rsidR="00780D3A" w:rsidRDefault="00780D3A" w:rsidP="00780D3A">
      <w:r>
        <w:t>Forma ..............................................................................................294</w:t>
      </w:r>
    </w:p>
    <w:p w:rsidR="00780D3A" w:rsidRDefault="00780D3A" w:rsidP="00780D3A">
      <w:r>
        <w:t>Homologación ...................................................................................295</w:t>
      </w:r>
    </w:p>
    <w:p w:rsidR="00780D3A" w:rsidRDefault="00780D3A" w:rsidP="00780D3A">
      <w:r>
        <w:t>Costas ..............................................................................................297</w:t>
      </w:r>
    </w:p>
    <w:p w:rsidR="00300593" w:rsidRDefault="00780D3A" w:rsidP="00780D3A">
      <w:r>
        <w:t>14 EL IMPACTO PROCESAL DE LA UNIFICACIÓN CIVIL Y COMERCIAL</w:t>
      </w:r>
      <w:bookmarkStart w:id="0" w:name="_GoBack"/>
      <w:bookmarkEnd w:id="0"/>
    </w:p>
    <w:sectPr w:rsidR="003005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D3A"/>
    <w:rsid w:val="00300593"/>
    <w:rsid w:val="00780D3A"/>
    <w:rsid w:val="00B4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345BEC-94CB-4616-AD5A-4C9F0AD4B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3117</Words>
  <Characters>17147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bombelli</dc:creator>
  <cp:keywords/>
  <dc:description/>
  <cp:lastModifiedBy>alejandra bombelli</cp:lastModifiedBy>
  <cp:revision>2</cp:revision>
  <dcterms:created xsi:type="dcterms:W3CDTF">2019-05-08T22:49:00Z</dcterms:created>
  <dcterms:modified xsi:type="dcterms:W3CDTF">2019-05-08T22:49:00Z</dcterms:modified>
</cp:coreProperties>
</file>